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3FE9856" w14:textId="77777777" w:rsidR="0063786F" w:rsidRDefault="0063786F" w:rsidP="0063786F">
      <w:pPr>
        <w:pStyle w:val="Brezrazmikov"/>
        <w:jc w:val="center"/>
        <w:rPr>
          <w:rFonts w:ascii="Arial" w:eastAsia="Calibri" w:hAnsi="Arial" w:cs="Arial"/>
          <w:lang w:eastAsia="en-US"/>
        </w:rPr>
      </w:pPr>
      <w:bookmarkStart w:id="0" w:name="_GoBack"/>
      <w:bookmarkEnd w:id="0"/>
      <w:r w:rsidRPr="0063786F">
        <w:rPr>
          <w:rFonts w:ascii="Arial" w:eastAsia="Calibri" w:hAnsi="Arial" w:cs="Arial"/>
          <w:lang w:eastAsia="en-US"/>
        </w:rPr>
        <w:t xml:space="preserve">Obrazec 3a - PROJEKTNA PISARNA in »de </w:t>
      </w:r>
      <w:proofErr w:type="spellStart"/>
      <w:r w:rsidRPr="0063786F">
        <w:rPr>
          <w:rFonts w:ascii="Arial" w:eastAsia="Calibri" w:hAnsi="Arial" w:cs="Arial"/>
          <w:lang w:eastAsia="en-US"/>
        </w:rPr>
        <w:t>minimis</w:t>
      </w:r>
      <w:proofErr w:type="spellEnd"/>
      <w:r w:rsidRPr="0063786F">
        <w:rPr>
          <w:rFonts w:ascii="Arial" w:eastAsia="Calibri" w:hAnsi="Arial" w:cs="Arial"/>
          <w:lang w:eastAsia="en-US"/>
        </w:rPr>
        <w:t>«</w:t>
      </w:r>
      <w:r>
        <w:rPr>
          <w:rFonts w:ascii="Arial" w:eastAsia="Calibri" w:hAnsi="Arial" w:cs="Arial"/>
          <w:lang w:eastAsia="en-US"/>
        </w:rPr>
        <w:t xml:space="preserve"> </w:t>
      </w:r>
    </w:p>
    <w:p w14:paraId="2926DA2F" w14:textId="77777777" w:rsidR="0063786F" w:rsidRDefault="0063786F" w:rsidP="0063786F">
      <w:pPr>
        <w:pStyle w:val="Brezrazmikov"/>
        <w:jc w:val="center"/>
        <w:rPr>
          <w:rFonts w:ascii="Arial" w:eastAsia="Calibri" w:hAnsi="Arial" w:cs="Arial"/>
          <w:lang w:eastAsia="en-US"/>
        </w:rPr>
      </w:pPr>
    </w:p>
    <w:p w14:paraId="528D06BA" w14:textId="77777777" w:rsidR="0063786F" w:rsidRPr="0063786F" w:rsidRDefault="0063786F" w:rsidP="0063786F">
      <w:pPr>
        <w:pStyle w:val="Brezrazmikov"/>
        <w:jc w:val="center"/>
        <w:rPr>
          <w:rFonts w:ascii="Arial" w:eastAsia="Calibri" w:hAnsi="Arial" w:cs="Arial"/>
          <w:b/>
          <w:sz w:val="28"/>
          <w:lang w:eastAsia="en-US"/>
        </w:rPr>
      </w:pPr>
      <w:r w:rsidRPr="0063786F">
        <w:rPr>
          <w:rFonts w:ascii="Arial" w:eastAsia="Calibri" w:hAnsi="Arial" w:cs="Arial"/>
          <w:b/>
          <w:sz w:val="28"/>
          <w:lang w:eastAsia="en-US"/>
        </w:rPr>
        <w:t xml:space="preserve"> Izjava o prejetih pomočeh enotnega podjetja</w:t>
      </w:r>
    </w:p>
    <w:p w14:paraId="0747FC9E" w14:textId="77777777" w:rsidR="0063786F" w:rsidRPr="002B5C19" w:rsidRDefault="0063786F" w:rsidP="0063786F">
      <w:pPr>
        <w:jc w:val="both"/>
        <w:rPr>
          <w:rFonts w:ascii="Arial" w:hAnsi="Arial" w:cs="Arial"/>
          <w:i/>
          <w:sz w:val="18"/>
          <w:szCs w:val="20"/>
        </w:rPr>
      </w:pPr>
    </w:p>
    <w:p w14:paraId="6FB2F437" w14:textId="69400E12" w:rsidR="0063786F" w:rsidRPr="002B5C19" w:rsidRDefault="0063786F" w:rsidP="0063786F">
      <w:pPr>
        <w:jc w:val="both"/>
        <w:rPr>
          <w:rFonts w:ascii="Arial" w:hAnsi="Arial" w:cs="Arial"/>
          <w:i/>
          <w:sz w:val="18"/>
          <w:szCs w:val="20"/>
        </w:rPr>
      </w:pPr>
      <w:r w:rsidRPr="002B5C19">
        <w:rPr>
          <w:rFonts w:ascii="Arial" w:hAnsi="Arial" w:cs="Arial"/>
          <w:i/>
          <w:sz w:val="18"/>
          <w:szCs w:val="20"/>
        </w:rPr>
        <w:t>Upravičene stroške, ki jih uveljavlja</w:t>
      </w:r>
      <w:r w:rsidR="00690FE0">
        <w:rPr>
          <w:rFonts w:ascii="Arial" w:hAnsi="Arial" w:cs="Arial"/>
          <w:i/>
          <w:sz w:val="18"/>
          <w:szCs w:val="20"/>
        </w:rPr>
        <w:t>jo prijavitelji/partnerji za izvajanje aktivnosti</w:t>
      </w:r>
      <w:r w:rsidRPr="002B5C19">
        <w:rPr>
          <w:rFonts w:ascii="Arial" w:hAnsi="Arial" w:cs="Arial"/>
          <w:i/>
          <w:sz w:val="18"/>
          <w:szCs w:val="20"/>
        </w:rPr>
        <w:t xml:space="preserve"> projektn</w:t>
      </w:r>
      <w:r w:rsidR="00690FE0">
        <w:rPr>
          <w:rFonts w:ascii="Arial" w:hAnsi="Arial" w:cs="Arial"/>
          <w:i/>
          <w:sz w:val="18"/>
          <w:szCs w:val="20"/>
        </w:rPr>
        <w:t>e</w:t>
      </w:r>
      <w:r w:rsidRPr="002B5C19">
        <w:rPr>
          <w:rFonts w:ascii="Arial" w:hAnsi="Arial" w:cs="Arial"/>
          <w:i/>
          <w:sz w:val="18"/>
          <w:szCs w:val="20"/>
        </w:rPr>
        <w:t xml:space="preserve"> pisarn</w:t>
      </w:r>
      <w:r w:rsidR="00690FE0">
        <w:rPr>
          <w:rFonts w:ascii="Arial" w:hAnsi="Arial" w:cs="Arial"/>
          <w:i/>
          <w:sz w:val="18"/>
          <w:szCs w:val="20"/>
        </w:rPr>
        <w:t>e KOC</w:t>
      </w:r>
      <w:r w:rsidR="00A02AE4">
        <w:rPr>
          <w:rFonts w:ascii="Arial" w:hAnsi="Arial" w:cs="Arial"/>
          <w:i/>
          <w:sz w:val="18"/>
          <w:szCs w:val="20"/>
        </w:rPr>
        <w:t>,</w:t>
      </w:r>
      <w:r w:rsidRPr="002B5C19">
        <w:rPr>
          <w:rFonts w:ascii="Arial" w:hAnsi="Arial" w:cs="Arial"/>
          <w:i/>
          <w:sz w:val="18"/>
          <w:szCs w:val="20"/>
        </w:rPr>
        <w:t xml:space="preserve"> so določeni v točki 10.</w:t>
      </w:r>
      <w:r w:rsidR="00573A89">
        <w:rPr>
          <w:rFonts w:ascii="Arial" w:hAnsi="Arial" w:cs="Arial"/>
          <w:i/>
          <w:sz w:val="18"/>
          <w:szCs w:val="20"/>
        </w:rPr>
        <w:t xml:space="preserve"> </w:t>
      </w:r>
      <w:r w:rsidR="00A02AE4">
        <w:rPr>
          <w:rFonts w:ascii="Arial" w:hAnsi="Arial" w:cs="Arial"/>
          <w:i/>
          <w:sz w:val="18"/>
          <w:szCs w:val="20"/>
        </w:rPr>
        <w:t>javnega razpisa</w:t>
      </w:r>
      <w:r w:rsidRPr="002B5C19">
        <w:rPr>
          <w:rFonts w:ascii="Arial" w:hAnsi="Arial" w:cs="Arial"/>
          <w:i/>
          <w:sz w:val="18"/>
          <w:szCs w:val="20"/>
        </w:rPr>
        <w:t xml:space="preserve"> in predstavljajo pomoč po pravilu »de </w:t>
      </w:r>
      <w:proofErr w:type="spellStart"/>
      <w:r w:rsidRPr="002B5C19">
        <w:rPr>
          <w:rFonts w:ascii="Arial" w:hAnsi="Arial" w:cs="Arial"/>
          <w:i/>
          <w:sz w:val="18"/>
          <w:szCs w:val="20"/>
        </w:rPr>
        <w:t>minimis</w:t>
      </w:r>
      <w:proofErr w:type="spellEnd"/>
      <w:r w:rsidRPr="002B5C19">
        <w:rPr>
          <w:rFonts w:ascii="Arial" w:hAnsi="Arial" w:cs="Arial"/>
          <w:i/>
          <w:sz w:val="18"/>
          <w:szCs w:val="20"/>
        </w:rPr>
        <w:t>«, priglašeno s shemo »Spodbujanje usposabljanja, zaposlovanja in samozaposlovanja«, št. priglasitve: M001-5022860-2014/IX z dne 18.8.2016. Povrnejo se v obsegu do 100 % upravičenih izdatkov.</w:t>
      </w:r>
    </w:p>
    <w:p w14:paraId="3F4FD260" w14:textId="77777777" w:rsidR="0063786F" w:rsidRPr="002B5C19" w:rsidRDefault="0063786F" w:rsidP="0063786F">
      <w:pPr>
        <w:jc w:val="both"/>
        <w:rPr>
          <w:rFonts w:ascii="Arial" w:hAnsi="Arial" w:cs="Arial"/>
          <w:sz w:val="18"/>
          <w:szCs w:val="20"/>
        </w:rPr>
      </w:pPr>
    </w:p>
    <w:p w14:paraId="74467208" w14:textId="77777777" w:rsidR="0063786F" w:rsidRPr="002B5C19" w:rsidRDefault="00BD5FEE" w:rsidP="0063786F">
      <w:pPr>
        <w:jc w:val="both"/>
        <w:rPr>
          <w:rFonts w:ascii="Arial" w:eastAsia="Calibri" w:hAnsi="Arial" w:cs="Arial"/>
          <w:b/>
          <w:i/>
          <w:sz w:val="18"/>
          <w:szCs w:val="20"/>
          <w:lang w:eastAsia="en-US"/>
        </w:rPr>
      </w:pPr>
      <w:r>
        <w:rPr>
          <w:rFonts w:ascii="Arial" w:hAnsi="Arial" w:cs="Arial"/>
          <w:i/>
          <w:sz w:val="18"/>
          <w:szCs w:val="20"/>
        </w:rPr>
        <w:t xml:space="preserve">Prijavitelj </w:t>
      </w:r>
      <w:r w:rsidR="0063786F" w:rsidRPr="002B5C19">
        <w:rPr>
          <w:rFonts w:ascii="Arial" w:hAnsi="Arial" w:cs="Arial"/>
          <w:i/>
          <w:sz w:val="18"/>
          <w:szCs w:val="20"/>
        </w:rPr>
        <w:t xml:space="preserve">in partnerji, ki bodo prijavljali stroške, ki so upravičeni v okviru prej navedene sheme »de </w:t>
      </w:r>
      <w:proofErr w:type="spellStart"/>
      <w:r w:rsidR="0063786F" w:rsidRPr="002B5C19">
        <w:rPr>
          <w:rFonts w:ascii="Arial" w:hAnsi="Arial" w:cs="Arial"/>
          <w:i/>
          <w:sz w:val="18"/>
          <w:szCs w:val="20"/>
        </w:rPr>
        <w:t>minimis</w:t>
      </w:r>
      <w:proofErr w:type="spellEnd"/>
      <w:r w:rsidR="0063786F" w:rsidRPr="002B5C19">
        <w:rPr>
          <w:rFonts w:ascii="Arial" w:hAnsi="Arial" w:cs="Arial"/>
          <w:i/>
          <w:sz w:val="18"/>
          <w:szCs w:val="20"/>
        </w:rPr>
        <w:t>«</w:t>
      </w:r>
      <w:r w:rsidR="00A02AE4">
        <w:rPr>
          <w:rFonts w:ascii="Arial" w:hAnsi="Arial" w:cs="Arial"/>
          <w:i/>
          <w:sz w:val="18"/>
          <w:szCs w:val="20"/>
        </w:rPr>
        <w:t>,</w:t>
      </w:r>
      <w:r w:rsidR="0063786F" w:rsidRPr="002B5C19">
        <w:rPr>
          <w:rFonts w:ascii="Arial" w:hAnsi="Arial" w:cs="Arial"/>
          <w:i/>
          <w:sz w:val="18"/>
          <w:szCs w:val="20"/>
        </w:rPr>
        <w:t xml:space="preserve"> morajo v vlogi izpolniti podatke o enotnem podjetju, ki je </w:t>
      </w:r>
      <w:r w:rsidR="0063786F" w:rsidRPr="002B5C19">
        <w:rPr>
          <w:rFonts w:ascii="Arial" w:eastAsia="Calibri" w:hAnsi="Arial" w:cs="Arial"/>
          <w:i/>
          <w:sz w:val="18"/>
          <w:szCs w:val="20"/>
          <w:lang w:eastAsia="en-US"/>
        </w:rPr>
        <w:t xml:space="preserve">sestavni del razpisne </w:t>
      </w:r>
      <w:r w:rsidR="0063786F" w:rsidRPr="002B5C19">
        <w:rPr>
          <w:rFonts w:ascii="Arial" w:eastAsia="Calibri" w:hAnsi="Arial" w:cs="Arial"/>
          <w:b/>
          <w:i/>
          <w:sz w:val="18"/>
          <w:szCs w:val="20"/>
          <w:lang w:eastAsia="en-US"/>
        </w:rPr>
        <w:t>dokumentacije (Obrazec št. 3: Izjava partnerjev o izpolnjevanju in sprejemanju razpisnih pogojev ter izjava o partnerstvu).</w:t>
      </w:r>
    </w:p>
    <w:p w14:paraId="4D918FD9" w14:textId="77777777" w:rsidR="0063786F" w:rsidRPr="002B5C19" w:rsidRDefault="0063786F" w:rsidP="0063786F">
      <w:pPr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14:paraId="644843E2" w14:textId="16A4B3C6" w:rsidR="0063786F" w:rsidRPr="002B5C19" w:rsidRDefault="0063786F" w:rsidP="0063786F">
      <w:pPr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  <w:r w:rsidRPr="002B5C19">
        <w:rPr>
          <w:rFonts w:ascii="Arial" w:eastAsia="Calibri" w:hAnsi="Arial" w:cs="Arial"/>
          <w:i/>
          <w:sz w:val="18"/>
          <w:szCs w:val="20"/>
          <w:lang w:eastAsia="en-US"/>
        </w:rPr>
        <w:t xml:space="preserve">V izjavi morajo tudi izpolniti podatke o že prejetih pomočeh ter o morebitnem kandidiranju za sredstva po </w:t>
      </w:r>
      <w:r w:rsidR="00A02AE4">
        <w:rPr>
          <w:rFonts w:ascii="Arial" w:eastAsia="Calibri" w:hAnsi="Arial" w:cs="Arial"/>
          <w:i/>
          <w:sz w:val="18"/>
          <w:szCs w:val="20"/>
          <w:lang w:eastAsia="en-US"/>
        </w:rPr>
        <w:t>drugi</w:t>
      </w:r>
      <w:r w:rsidR="00891250">
        <w:rPr>
          <w:rFonts w:ascii="Arial" w:eastAsia="Calibri" w:hAnsi="Arial" w:cs="Arial"/>
          <w:i/>
          <w:sz w:val="18"/>
          <w:szCs w:val="20"/>
          <w:lang w:eastAsia="en-US"/>
        </w:rPr>
        <w:t>h</w:t>
      </w:r>
      <w:r w:rsidR="00A02AE4">
        <w:rPr>
          <w:rFonts w:ascii="Arial" w:eastAsia="Calibri" w:hAnsi="Arial" w:cs="Arial"/>
          <w:i/>
          <w:sz w:val="18"/>
          <w:szCs w:val="20"/>
          <w:lang w:eastAsia="en-US"/>
        </w:rPr>
        <w:t xml:space="preserve"> </w:t>
      </w:r>
      <w:r w:rsidRPr="002B5C19">
        <w:rPr>
          <w:rFonts w:ascii="Arial" w:eastAsia="Calibri" w:hAnsi="Arial" w:cs="Arial"/>
          <w:i/>
          <w:sz w:val="18"/>
          <w:szCs w:val="20"/>
          <w:lang w:eastAsia="en-US"/>
        </w:rPr>
        <w:t>shem</w:t>
      </w:r>
      <w:r w:rsidR="00891250">
        <w:rPr>
          <w:rFonts w:ascii="Arial" w:eastAsia="Calibri" w:hAnsi="Arial" w:cs="Arial"/>
          <w:i/>
          <w:sz w:val="18"/>
          <w:szCs w:val="20"/>
          <w:lang w:eastAsia="en-US"/>
        </w:rPr>
        <w:t>ah</w:t>
      </w:r>
      <w:r w:rsidRPr="002B5C19">
        <w:rPr>
          <w:rFonts w:ascii="Arial" w:eastAsia="Calibri" w:hAnsi="Arial" w:cs="Arial"/>
          <w:i/>
          <w:sz w:val="18"/>
          <w:szCs w:val="20"/>
          <w:lang w:eastAsia="en-US"/>
        </w:rPr>
        <w:t xml:space="preserve"> »de </w:t>
      </w:r>
      <w:proofErr w:type="spellStart"/>
      <w:r w:rsidRPr="002B5C19">
        <w:rPr>
          <w:rFonts w:ascii="Arial" w:eastAsia="Calibri" w:hAnsi="Arial" w:cs="Arial"/>
          <w:i/>
          <w:sz w:val="18"/>
          <w:szCs w:val="20"/>
          <w:lang w:eastAsia="en-US"/>
        </w:rPr>
        <w:t>minimis</w:t>
      </w:r>
      <w:proofErr w:type="spellEnd"/>
      <w:r w:rsidRPr="002B5C19">
        <w:rPr>
          <w:rFonts w:ascii="Arial" w:eastAsia="Calibri" w:hAnsi="Arial" w:cs="Arial"/>
          <w:i/>
          <w:sz w:val="18"/>
          <w:szCs w:val="20"/>
          <w:lang w:eastAsia="en-US"/>
        </w:rPr>
        <w:t>«</w:t>
      </w:r>
      <w:r w:rsidR="00A02AE4">
        <w:rPr>
          <w:rFonts w:ascii="Arial" w:eastAsia="Calibri" w:hAnsi="Arial" w:cs="Arial"/>
          <w:i/>
          <w:sz w:val="18"/>
          <w:szCs w:val="20"/>
          <w:lang w:eastAsia="en-US"/>
        </w:rPr>
        <w:t>.</w:t>
      </w:r>
      <w:r w:rsidRPr="002B5C19">
        <w:rPr>
          <w:rFonts w:ascii="Arial" w:eastAsia="Calibri" w:hAnsi="Arial" w:cs="Arial"/>
          <w:sz w:val="18"/>
          <w:szCs w:val="20"/>
          <w:lang w:eastAsia="en-US"/>
        </w:rPr>
        <w:t xml:space="preserve"> Organizacije, ki </w:t>
      </w:r>
      <w:r w:rsidR="00891250">
        <w:rPr>
          <w:rFonts w:ascii="Arial" w:eastAsia="Calibri" w:hAnsi="Arial" w:cs="Arial"/>
          <w:sz w:val="18"/>
          <w:szCs w:val="20"/>
          <w:lang w:eastAsia="en-US"/>
        </w:rPr>
        <w:t xml:space="preserve">izvajajo naloge </w:t>
      </w:r>
      <w:r w:rsidRPr="002B5C19">
        <w:rPr>
          <w:rFonts w:ascii="Arial" w:eastAsia="Calibri" w:hAnsi="Arial" w:cs="Arial"/>
          <w:sz w:val="18"/>
          <w:szCs w:val="20"/>
          <w:lang w:eastAsia="en-US"/>
        </w:rPr>
        <w:t>projektn</w:t>
      </w:r>
      <w:r w:rsidR="00891250">
        <w:rPr>
          <w:rFonts w:ascii="Arial" w:eastAsia="Calibri" w:hAnsi="Arial" w:cs="Arial"/>
          <w:sz w:val="18"/>
          <w:szCs w:val="20"/>
          <w:lang w:eastAsia="en-US"/>
        </w:rPr>
        <w:t>ih</w:t>
      </w:r>
      <w:r w:rsidRPr="002B5C19">
        <w:rPr>
          <w:rFonts w:ascii="Arial" w:eastAsia="Calibri" w:hAnsi="Arial" w:cs="Arial"/>
          <w:sz w:val="18"/>
          <w:szCs w:val="20"/>
          <w:lang w:eastAsia="en-US"/>
        </w:rPr>
        <w:t xml:space="preserve"> pisarn</w:t>
      </w:r>
      <w:r w:rsidR="00A02AE4">
        <w:rPr>
          <w:rFonts w:ascii="Arial" w:eastAsia="Calibri" w:hAnsi="Arial" w:cs="Arial"/>
          <w:sz w:val="18"/>
          <w:szCs w:val="20"/>
          <w:lang w:eastAsia="en-US"/>
        </w:rPr>
        <w:t>,</w:t>
      </w:r>
      <w:r w:rsidRPr="002B5C19">
        <w:rPr>
          <w:rFonts w:ascii="Arial" w:eastAsia="Calibri" w:hAnsi="Arial" w:cs="Arial"/>
          <w:sz w:val="18"/>
          <w:szCs w:val="20"/>
          <w:lang w:eastAsia="en-US"/>
        </w:rPr>
        <w:t xml:space="preserve"> morajo izpolniti:</w:t>
      </w:r>
      <w:r w:rsidRPr="002B5C19">
        <w:rPr>
          <w:rFonts w:ascii="Arial" w:eastAsia="Calibri" w:hAnsi="Arial" w:cs="Arial"/>
          <w:b/>
          <w:sz w:val="18"/>
          <w:szCs w:val="20"/>
          <w:lang w:eastAsia="en-US"/>
        </w:rPr>
        <w:t xml:space="preserve"> Obrazec 3a - PROJEKTNA PISARNA in »de </w:t>
      </w:r>
      <w:proofErr w:type="spellStart"/>
      <w:r w:rsidRPr="002B5C19">
        <w:rPr>
          <w:rFonts w:ascii="Arial" w:eastAsia="Calibri" w:hAnsi="Arial" w:cs="Arial"/>
          <w:b/>
          <w:sz w:val="18"/>
          <w:szCs w:val="20"/>
          <w:lang w:eastAsia="en-US"/>
        </w:rPr>
        <w:t>minimis</w:t>
      </w:r>
      <w:proofErr w:type="spellEnd"/>
      <w:r w:rsidRPr="002B5C19">
        <w:rPr>
          <w:rFonts w:ascii="Arial" w:eastAsia="Calibri" w:hAnsi="Arial" w:cs="Arial"/>
          <w:b/>
          <w:sz w:val="18"/>
          <w:szCs w:val="20"/>
          <w:lang w:eastAsia="en-US"/>
        </w:rPr>
        <w:t>«: Izjava o prejetih pomočeh enotnega podjetja</w:t>
      </w:r>
      <w:r w:rsidR="00A02AE4" w:rsidRPr="00A02AE4">
        <w:rPr>
          <w:rFonts w:ascii="Arial" w:eastAsia="Calibri" w:hAnsi="Arial" w:cs="Arial"/>
          <w:sz w:val="18"/>
          <w:szCs w:val="20"/>
          <w:lang w:eastAsia="en-US"/>
        </w:rPr>
        <w:t>,</w:t>
      </w:r>
      <w:r w:rsidRPr="002B5C19">
        <w:rPr>
          <w:rFonts w:ascii="Arial" w:eastAsia="Calibri" w:hAnsi="Arial" w:cs="Arial"/>
          <w:b/>
          <w:sz w:val="18"/>
          <w:szCs w:val="20"/>
          <w:lang w:eastAsia="en-US"/>
        </w:rPr>
        <w:t xml:space="preserve"> </w:t>
      </w:r>
      <w:r w:rsidRPr="002B5C19">
        <w:rPr>
          <w:rFonts w:ascii="Arial" w:eastAsia="Calibri" w:hAnsi="Arial" w:cs="Arial"/>
          <w:sz w:val="18"/>
          <w:szCs w:val="20"/>
          <w:lang w:eastAsia="en-US"/>
        </w:rPr>
        <w:t>v katerem</w:t>
      </w:r>
      <w:r w:rsidRPr="002B5C19">
        <w:rPr>
          <w:rFonts w:ascii="Arial" w:eastAsia="Calibri" w:hAnsi="Arial" w:cs="Arial"/>
          <w:b/>
          <w:sz w:val="18"/>
          <w:szCs w:val="20"/>
          <w:lang w:eastAsia="en-US"/>
        </w:rPr>
        <w:t xml:space="preserve"> </w:t>
      </w:r>
      <w:r w:rsidRPr="002B5C19">
        <w:rPr>
          <w:rFonts w:ascii="Arial" w:eastAsia="Calibri" w:hAnsi="Arial" w:cs="Arial"/>
          <w:sz w:val="18"/>
          <w:szCs w:val="20"/>
          <w:lang w:eastAsia="en-US"/>
        </w:rPr>
        <w:t xml:space="preserve">poročajo o prejetih </w:t>
      </w:r>
      <w:r w:rsidRPr="002B5C19">
        <w:rPr>
          <w:rFonts w:ascii="Arial" w:eastAsia="Calibri" w:hAnsi="Arial" w:cs="Arial"/>
          <w:b/>
          <w:sz w:val="18"/>
          <w:szCs w:val="20"/>
          <w:lang w:eastAsia="en-US"/>
        </w:rPr>
        <w:t>pomočeh</w:t>
      </w:r>
      <w:r w:rsidR="00A02AE4">
        <w:rPr>
          <w:rFonts w:ascii="Arial" w:eastAsia="Calibri" w:hAnsi="Arial" w:cs="Arial"/>
          <w:b/>
          <w:sz w:val="18"/>
          <w:szCs w:val="20"/>
          <w:lang w:eastAsia="en-US"/>
        </w:rPr>
        <w:t xml:space="preserve"> po pravilu de </w:t>
      </w:r>
      <w:proofErr w:type="spellStart"/>
      <w:r w:rsidR="00A02AE4">
        <w:rPr>
          <w:rFonts w:ascii="Arial" w:eastAsia="Calibri" w:hAnsi="Arial" w:cs="Arial"/>
          <w:b/>
          <w:sz w:val="18"/>
          <w:szCs w:val="20"/>
          <w:lang w:eastAsia="en-US"/>
        </w:rPr>
        <w:t>minimis</w:t>
      </w:r>
      <w:proofErr w:type="spellEnd"/>
      <w:r w:rsidRPr="002B5C19">
        <w:rPr>
          <w:rFonts w:ascii="Arial" w:eastAsia="Calibri" w:hAnsi="Arial" w:cs="Arial"/>
          <w:b/>
          <w:sz w:val="18"/>
          <w:szCs w:val="20"/>
          <w:lang w:eastAsia="en-US"/>
        </w:rPr>
        <w:t xml:space="preserve"> za »enotno podjetje«.</w:t>
      </w:r>
    </w:p>
    <w:p w14:paraId="4D4F8EA6" w14:textId="77777777" w:rsidR="0063786F" w:rsidRPr="002B5C19" w:rsidRDefault="0063786F" w:rsidP="0063786F">
      <w:pPr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14:paraId="0020643B" w14:textId="77777777" w:rsidR="0063786F" w:rsidRPr="002B5C19" w:rsidRDefault="0063786F" w:rsidP="0063786F">
      <w:pPr>
        <w:jc w:val="both"/>
        <w:rPr>
          <w:rFonts w:ascii="Arial" w:eastAsia="Calibri" w:hAnsi="Arial" w:cs="Arial"/>
          <w:b/>
          <w:sz w:val="18"/>
          <w:szCs w:val="20"/>
          <w:lang w:eastAsia="en-US"/>
        </w:rPr>
      </w:pPr>
    </w:p>
    <w:p w14:paraId="75B1CA73" w14:textId="77777777" w:rsidR="0063786F" w:rsidRPr="002B5C19" w:rsidRDefault="0063786F" w:rsidP="0063786F">
      <w:pPr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6023"/>
      </w:tblGrid>
      <w:tr w:rsidR="0063786F" w:rsidRPr="002B5C19" w14:paraId="3CA0DDD6" w14:textId="77777777" w:rsidTr="00976BF0">
        <w:tc>
          <w:tcPr>
            <w:tcW w:w="3085" w:type="dxa"/>
          </w:tcPr>
          <w:p w14:paraId="40B0A5A0" w14:textId="77777777" w:rsidR="0063786F" w:rsidRPr="002B5C19" w:rsidRDefault="0063786F" w:rsidP="00976BF0">
            <w:pPr>
              <w:pStyle w:val="Telobesedi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C19">
              <w:rPr>
                <w:rFonts w:ascii="Arial" w:hAnsi="Arial" w:cs="Arial"/>
                <w:sz w:val="22"/>
                <w:szCs w:val="22"/>
              </w:rPr>
              <w:t>Podjetje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53CEB920" w14:textId="77777777" w:rsidR="0063786F" w:rsidRPr="002B5C19" w:rsidRDefault="0063786F" w:rsidP="0063786F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26B3316" w14:textId="77777777" w:rsidR="0063786F" w:rsidRPr="002B5C19" w:rsidRDefault="0063786F" w:rsidP="0063786F">
      <w:pPr>
        <w:pStyle w:val="Telobesedila"/>
        <w:spacing w:before="120"/>
        <w:ind w:left="4248" w:firstLine="708"/>
        <w:rPr>
          <w:rFonts w:ascii="Arial" w:hAnsi="Arial" w:cs="Arial"/>
          <w:sz w:val="22"/>
          <w:szCs w:val="22"/>
        </w:rPr>
      </w:pPr>
      <w:r w:rsidRPr="002B5C19">
        <w:rPr>
          <w:rFonts w:ascii="Arial" w:hAnsi="Arial" w:cs="Arial"/>
          <w:sz w:val="22"/>
          <w:szCs w:val="22"/>
        </w:rPr>
        <w:t>ki ga zastopa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049"/>
        <w:gridCol w:w="6023"/>
      </w:tblGrid>
      <w:tr w:rsidR="0063786F" w:rsidRPr="002B5C19" w14:paraId="34327D76" w14:textId="77777777" w:rsidTr="00976BF0">
        <w:tc>
          <w:tcPr>
            <w:tcW w:w="3085" w:type="dxa"/>
          </w:tcPr>
          <w:p w14:paraId="65938C63" w14:textId="77777777" w:rsidR="0063786F" w:rsidRPr="002B5C19" w:rsidRDefault="003B6787" w:rsidP="00976BF0">
            <w:pPr>
              <w:pStyle w:val="Telobesedila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2B5C19">
              <w:rPr>
                <w:rFonts w:ascii="Arial" w:hAnsi="Arial" w:cs="Arial"/>
                <w:sz w:val="22"/>
                <w:szCs w:val="22"/>
              </w:rPr>
              <w:t>D</w:t>
            </w:r>
            <w:r w:rsidR="0063786F" w:rsidRPr="002B5C19">
              <w:rPr>
                <w:rFonts w:ascii="Arial" w:hAnsi="Arial" w:cs="Arial"/>
                <w:sz w:val="22"/>
                <w:szCs w:val="22"/>
              </w:rPr>
              <w:t>irektor</w:t>
            </w:r>
          </w:p>
        </w:tc>
        <w:tc>
          <w:tcPr>
            <w:tcW w:w="6125" w:type="dxa"/>
            <w:tcBorders>
              <w:bottom w:val="single" w:sz="4" w:space="0" w:color="auto"/>
            </w:tcBorders>
          </w:tcPr>
          <w:p w14:paraId="687D910D" w14:textId="77777777" w:rsidR="0063786F" w:rsidRPr="002B5C19" w:rsidRDefault="0063786F" w:rsidP="0063786F">
            <w:pPr>
              <w:pStyle w:val="Telobesedila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003D443" w14:textId="77777777" w:rsidR="0063786F" w:rsidRPr="002B5C19" w:rsidRDefault="0063786F" w:rsidP="0063786F">
      <w:pPr>
        <w:pStyle w:val="Telobesedila"/>
        <w:jc w:val="both"/>
        <w:rPr>
          <w:rFonts w:ascii="Arial" w:hAnsi="Arial" w:cs="Arial"/>
          <w:sz w:val="20"/>
          <w:szCs w:val="22"/>
        </w:rPr>
      </w:pPr>
    </w:p>
    <w:p w14:paraId="7DF2D13F" w14:textId="5ADB68DD" w:rsidR="0063786F" w:rsidRPr="002B5C19" w:rsidRDefault="0063786F" w:rsidP="0063786F">
      <w:pPr>
        <w:jc w:val="both"/>
        <w:rPr>
          <w:rFonts w:ascii="Arial" w:hAnsi="Arial" w:cs="Arial"/>
          <w:sz w:val="22"/>
          <w:szCs w:val="22"/>
        </w:rPr>
      </w:pPr>
      <w:r w:rsidRPr="002B5C19">
        <w:rPr>
          <w:rFonts w:ascii="Arial" w:hAnsi="Arial" w:cs="Arial"/>
          <w:sz w:val="22"/>
          <w:szCs w:val="22"/>
        </w:rPr>
        <w:t xml:space="preserve">izjavlja, da </w:t>
      </w:r>
      <w:r w:rsidR="00A02AE4">
        <w:rPr>
          <w:rFonts w:ascii="Arial" w:hAnsi="Arial" w:cs="Arial"/>
          <w:sz w:val="22"/>
          <w:szCs w:val="22"/>
        </w:rPr>
        <w:t>zgoraj navedeno</w:t>
      </w:r>
      <w:r w:rsidR="00A02AE4" w:rsidRPr="002B5C19">
        <w:rPr>
          <w:rFonts w:ascii="Arial" w:hAnsi="Arial" w:cs="Arial"/>
          <w:sz w:val="22"/>
          <w:szCs w:val="22"/>
        </w:rPr>
        <w:t xml:space="preserve"> </w:t>
      </w:r>
      <w:r w:rsidRPr="002B5C19">
        <w:rPr>
          <w:rFonts w:ascii="Arial" w:hAnsi="Arial" w:cs="Arial"/>
          <w:b/>
          <w:sz w:val="22"/>
          <w:szCs w:val="22"/>
        </w:rPr>
        <w:t>podjetje, skupaj s povezanimi podjetji (enotno podjetje</w:t>
      </w:r>
      <w:r w:rsidRPr="002B5C19">
        <w:rPr>
          <w:rFonts w:ascii="Arial" w:hAnsi="Arial" w:cs="Arial"/>
          <w:sz w:val="22"/>
          <w:szCs w:val="22"/>
        </w:rPr>
        <w:t xml:space="preserve">), z dodeljenim zneskom »de </w:t>
      </w:r>
      <w:proofErr w:type="spellStart"/>
      <w:r w:rsidRPr="002B5C19">
        <w:rPr>
          <w:rFonts w:ascii="Arial" w:hAnsi="Arial" w:cs="Arial"/>
          <w:sz w:val="22"/>
          <w:szCs w:val="22"/>
        </w:rPr>
        <w:t>minimis</w:t>
      </w:r>
      <w:proofErr w:type="spellEnd"/>
      <w:r w:rsidRPr="002B5C19">
        <w:rPr>
          <w:rFonts w:ascii="Arial" w:hAnsi="Arial" w:cs="Arial"/>
          <w:sz w:val="22"/>
          <w:szCs w:val="22"/>
        </w:rPr>
        <w:t>« pomoči</w:t>
      </w:r>
      <w:r w:rsidR="00A02AE4">
        <w:rPr>
          <w:rFonts w:ascii="Arial" w:hAnsi="Arial" w:cs="Arial"/>
          <w:sz w:val="22"/>
          <w:szCs w:val="22"/>
        </w:rPr>
        <w:t xml:space="preserve"> po </w:t>
      </w:r>
      <w:r w:rsidR="00A02AE4" w:rsidRPr="008D0EC7">
        <w:rPr>
          <w:rFonts w:ascii="Arial" w:hAnsi="Arial" w:cs="Arial"/>
          <w:sz w:val="22"/>
          <w:szCs w:val="22"/>
        </w:rPr>
        <w:t>shemi »Spodbujanje usposabljanja, zaposlovanja in samozaposlovanja«, št. priglasitve: M001-5022860-2014/IX z dne 18.8.2016</w:t>
      </w:r>
      <w:r w:rsidRPr="002B5C19">
        <w:rPr>
          <w:rFonts w:ascii="Arial" w:hAnsi="Arial" w:cs="Arial"/>
          <w:sz w:val="22"/>
          <w:szCs w:val="22"/>
        </w:rPr>
        <w:t xml:space="preserve">,  ne bo preseglo zgornje meje »de </w:t>
      </w:r>
      <w:proofErr w:type="spellStart"/>
      <w:r w:rsidRPr="002B5C19">
        <w:rPr>
          <w:rFonts w:ascii="Arial" w:hAnsi="Arial" w:cs="Arial"/>
          <w:sz w:val="22"/>
          <w:szCs w:val="22"/>
        </w:rPr>
        <w:t>minimis</w:t>
      </w:r>
      <w:proofErr w:type="spellEnd"/>
      <w:r w:rsidRPr="002B5C19">
        <w:rPr>
          <w:rFonts w:ascii="Arial" w:hAnsi="Arial" w:cs="Arial"/>
          <w:sz w:val="22"/>
          <w:szCs w:val="22"/>
        </w:rPr>
        <w:t xml:space="preserve">« pomoči, ki znaša za enotno podjetje 200.000 €, v obdobju treh proračunskih let </w:t>
      </w:r>
      <w:r w:rsidRPr="002B5C19">
        <w:rPr>
          <w:rFonts w:ascii="Arial" w:hAnsi="Arial" w:cs="Arial"/>
          <w:i/>
          <w:sz w:val="22"/>
          <w:szCs w:val="22"/>
        </w:rPr>
        <w:t>(predhodni dve proračunski leti in tekoče proračunsko let</w:t>
      </w:r>
      <w:r w:rsidR="00891250">
        <w:rPr>
          <w:rFonts w:ascii="Arial" w:hAnsi="Arial" w:cs="Arial"/>
          <w:i/>
          <w:sz w:val="22"/>
          <w:szCs w:val="22"/>
        </w:rPr>
        <w:t xml:space="preserve">o, v primeru predmetnega javnega razpisa </w:t>
      </w:r>
      <w:r w:rsidR="0072363C">
        <w:rPr>
          <w:rFonts w:ascii="Arial" w:hAnsi="Arial" w:cs="Arial"/>
          <w:i/>
          <w:sz w:val="22"/>
          <w:szCs w:val="22"/>
        </w:rPr>
        <w:t xml:space="preserve">prijavitelji navajajo dodeljena sredstva za leta </w:t>
      </w:r>
      <w:r w:rsidR="00891250">
        <w:rPr>
          <w:rFonts w:ascii="Arial" w:hAnsi="Arial" w:cs="Arial"/>
          <w:i/>
          <w:sz w:val="22"/>
          <w:szCs w:val="22"/>
        </w:rPr>
        <w:t xml:space="preserve">2015 in 2016, saj je dodelitev predvidena za </w:t>
      </w:r>
      <w:r w:rsidR="0072363C">
        <w:rPr>
          <w:rFonts w:ascii="Arial" w:hAnsi="Arial" w:cs="Arial"/>
          <w:i/>
          <w:sz w:val="22"/>
          <w:szCs w:val="22"/>
        </w:rPr>
        <w:t xml:space="preserve">začetek leta </w:t>
      </w:r>
      <w:r w:rsidR="00891250">
        <w:rPr>
          <w:rFonts w:ascii="Arial" w:hAnsi="Arial" w:cs="Arial"/>
          <w:i/>
          <w:sz w:val="22"/>
          <w:szCs w:val="22"/>
        </w:rPr>
        <w:t>2017</w:t>
      </w:r>
      <w:r w:rsidR="0072363C">
        <w:rPr>
          <w:rFonts w:ascii="Arial" w:hAnsi="Arial" w:cs="Arial"/>
          <w:i/>
          <w:sz w:val="22"/>
          <w:szCs w:val="22"/>
        </w:rPr>
        <w:t>, sklad pa bo pred dodelitvijo dodatno preveril še morebitn</w:t>
      </w:r>
      <w:r w:rsidR="00797F34">
        <w:rPr>
          <w:rFonts w:ascii="Arial" w:hAnsi="Arial" w:cs="Arial"/>
          <w:i/>
          <w:sz w:val="22"/>
          <w:szCs w:val="22"/>
        </w:rPr>
        <w:t>a</w:t>
      </w:r>
      <w:r w:rsidR="0072363C">
        <w:rPr>
          <w:rFonts w:ascii="Arial" w:hAnsi="Arial" w:cs="Arial"/>
          <w:i/>
          <w:sz w:val="22"/>
          <w:szCs w:val="22"/>
        </w:rPr>
        <w:t xml:space="preserve"> dodeljena sredstva za/v letu 2017</w:t>
      </w:r>
      <w:r w:rsidRPr="002B5C19">
        <w:rPr>
          <w:rFonts w:ascii="Arial" w:hAnsi="Arial" w:cs="Arial"/>
          <w:i/>
          <w:sz w:val="22"/>
          <w:szCs w:val="22"/>
        </w:rPr>
        <w:t>)</w:t>
      </w:r>
      <w:r w:rsidRPr="002B5C19">
        <w:rPr>
          <w:rFonts w:ascii="Arial" w:hAnsi="Arial" w:cs="Arial"/>
          <w:sz w:val="22"/>
          <w:szCs w:val="22"/>
        </w:rPr>
        <w:t>, ne glede na to iz katerih javnih virov (občina, država ali mednarodni viri) je pomoč dodeljena. V kolikor gre za »enotno podjetje«, ki deluje v cestno prometnem sektorju, dodeljena pomoč v obdobju treh proračunskih let ne sme presegati 100.000 EUR.</w:t>
      </w:r>
    </w:p>
    <w:p w14:paraId="675265F4" w14:textId="77777777" w:rsidR="0063786F" w:rsidRPr="002B5C19" w:rsidRDefault="0063786F" w:rsidP="0063786F">
      <w:pPr>
        <w:pStyle w:val="Telobesedila"/>
        <w:tabs>
          <w:tab w:val="left" w:pos="3324"/>
        </w:tabs>
        <w:jc w:val="both"/>
        <w:rPr>
          <w:rFonts w:ascii="Arial" w:hAnsi="Arial" w:cs="Arial"/>
          <w:sz w:val="22"/>
          <w:szCs w:val="22"/>
        </w:rPr>
      </w:pPr>
    </w:p>
    <w:p w14:paraId="5F1E3C72" w14:textId="77777777" w:rsidR="0063786F" w:rsidRPr="002B5C19" w:rsidRDefault="0063786F" w:rsidP="0063786F">
      <w:pPr>
        <w:jc w:val="both"/>
        <w:rPr>
          <w:rFonts w:ascii="Arial" w:hAnsi="Arial" w:cs="Arial"/>
          <w:i/>
          <w:sz w:val="22"/>
        </w:rPr>
      </w:pPr>
      <w:r w:rsidRPr="002B5C19">
        <w:rPr>
          <w:rFonts w:ascii="Arial" w:hAnsi="Arial" w:cs="Arial"/>
          <w:b/>
          <w:i/>
          <w:sz w:val="22"/>
          <w:u w:val="single"/>
        </w:rPr>
        <w:t>Enotno podjetje</w:t>
      </w:r>
      <w:r w:rsidRPr="002B5C19">
        <w:rPr>
          <w:rFonts w:ascii="Arial" w:hAnsi="Arial" w:cs="Arial"/>
          <w:i/>
          <w:sz w:val="22"/>
        </w:rPr>
        <w:t xml:space="preserve"> je skupina povezanih podjetij za katera velja, da so med seboj povezana oz. so  najmanj v  enem od naslednjih razmerij:</w:t>
      </w:r>
    </w:p>
    <w:p w14:paraId="2601D674" w14:textId="77777777" w:rsidR="0063786F" w:rsidRPr="002B5C19" w:rsidRDefault="0063786F" w:rsidP="0063786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2B5C19">
        <w:rPr>
          <w:rFonts w:ascii="Arial" w:hAnsi="Arial" w:cs="Arial"/>
          <w:i/>
          <w:sz w:val="22"/>
        </w:rPr>
        <w:t>podjetje ima večino glasovalnih pravic delničarjev ali družbenikov drugega podjetja,</w:t>
      </w:r>
    </w:p>
    <w:p w14:paraId="2F8CEF57" w14:textId="77777777" w:rsidR="0063786F" w:rsidRPr="002B5C19" w:rsidRDefault="0063786F" w:rsidP="0063786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2B5C19">
        <w:rPr>
          <w:rFonts w:ascii="Arial" w:hAnsi="Arial" w:cs="Arial"/>
          <w:i/>
          <w:sz w:val="22"/>
        </w:rPr>
        <w:t>podjetje ima pravico imenovati ali odpoklicati večino članov upravnega, poslovodnega ali nadzornega organa drugega podjetja,</w:t>
      </w:r>
    </w:p>
    <w:p w14:paraId="4CC6B638" w14:textId="77777777" w:rsidR="0063786F" w:rsidRPr="002B5C19" w:rsidRDefault="0063786F" w:rsidP="0063786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2B5C19">
        <w:rPr>
          <w:rFonts w:ascii="Arial" w:hAnsi="Arial" w:cs="Arial"/>
          <w:i/>
          <w:sz w:val="22"/>
        </w:rPr>
        <w:t>podjetje ima pravico izvrševati prevladujoč vpliv na drugo podjetje na podlagi pogodbe, sklenjene z navedenim podjetjem ali določbe v družbeni pogodbi ali statutu</w:t>
      </w:r>
    </w:p>
    <w:p w14:paraId="7E496578" w14:textId="77777777" w:rsidR="0063786F" w:rsidRPr="002B5C19" w:rsidRDefault="0063786F" w:rsidP="0063786F">
      <w:pPr>
        <w:numPr>
          <w:ilvl w:val="0"/>
          <w:numId w:val="1"/>
        </w:numPr>
        <w:jc w:val="both"/>
        <w:rPr>
          <w:rFonts w:ascii="Arial" w:hAnsi="Arial" w:cs="Arial"/>
          <w:i/>
          <w:sz w:val="22"/>
        </w:rPr>
      </w:pPr>
      <w:r w:rsidRPr="002B5C19">
        <w:rPr>
          <w:rFonts w:ascii="Arial" w:hAnsi="Arial" w:cs="Arial"/>
          <w:i/>
          <w:sz w:val="22"/>
        </w:rPr>
        <w:t>podjetje, ki je delničar ali družbenik navedenega podjetja, na podlagi dogovora z drugimi delničarji ali družbeniki samo nadzoruje večino glasovalnih pravic delničarjev ali družbenikov navedenega podjetja.</w:t>
      </w:r>
    </w:p>
    <w:p w14:paraId="60C6B8B5" w14:textId="77777777" w:rsidR="0063786F" w:rsidRPr="002B5C19" w:rsidRDefault="0063786F" w:rsidP="0063786F">
      <w:pPr>
        <w:jc w:val="both"/>
        <w:rPr>
          <w:rFonts w:ascii="Arial" w:hAnsi="Arial" w:cs="Arial"/>
          <w:i/>
          <w:sz w:val="22"/>
        </w:rPr>
      </w:pPr>
    </w:p>
    <w:p w14:paraId="42A8EB5E" w14:textId="77777777" w:rsidR="0063786F" w:rsidRPr="002B5C19" w:rsidRDefault="0063786F" w:rsidP="0063786F">
      <w:pPr>
        <w:jc w:val="both"/>
        <w:rPr>
          <w:rFonts w:ascii="Arial" w:hAnsi="Arial" w:cs="Arial"/>
          <w:i/>
          <w:sz w:val="32"/>
        </w:rPr>
      </w:pPr>
      <w:r w:rsidRPr="002B5C19">
        <w:rPr>
          <w:rFonts w:ascii="Arial" w:hAnsi="Arial" w:cs="Arial"/>
          <w:i/>
          <w:sz w:val="22"/>
        </w:rPr>
        <w:t>Podjetja, ki so v katerem koli razmerju iz točk (a) do (d) prvega pododstavka preko enega ali več drugih podjetij prav tako veljajo za enotno podjetje.</w:t>
      </w:r>
      <w:r w:rsidRPr="002B5C19">
        <w:rPr>
          <w:rFonts w:ascii="Arial" w:hAnsi="Arial" w:cs="Arial"/>
          <w:i/>
          <w:sz w:val="32"/>
        </w:rPr>
        <w:tab/>
      </w:r>
    </w:p>
    <w:p w14:paraId="56249F9B" w14:textId="77777777" w:rsidR="0063786F" w:rsidRPr="001323DC" w:rsidRDefault="0063786F" w:rsidP="0063786F">
      <w:pPr>
        <w:jc w:val="both"/>
        <w:rPr>
          <w:rFonts w:ascii="Arial" w:hAnsi="Arial" w:cs="Arial"/>
          <w:b/>
          <w:i/>
          <w:sz w:val="22"/>
        </w:rPr>
      </w:pPr>
      <w:r w:rsidRPr="001323DC">
        <w:rPr>
          <w:rFonts w:ascii="Arial" w:hAnsi="Arial" w:cs="Arial"/>
          <w:b/>
          <w:i/>
          <w:sz w:val="22"/>
        </w:rPr>
        <w:t xml:space="preserve">V nadaljevanju navajamo prejete zneske po pravilu de </w:t>
      </w:r>
      <w:proofErr w:type="spellStart"/>
      <w:r w:rsidRPr="001323DC">
        <w:rPr>
          <w:rFonts w:ascii="Arial" w:hAnsi="Arial" w:cs="Arial"/>
          <w:b/>
          <w:i/>
          <w:sz w:val="22"/>
        </w:rPr>
        <w:t>minimis</w:t>
      </w:r>
      <w:proofErr w:type="spellEnd"/>
      <w:r w:rsidRPr="001323DC">
        <w:rPr>
          <w:rFonts w:ascii="Arial" w:hAnsi="Arial" w:cs="Arial"/>
          <w:b/>
          <w:i/>
          <w:sz w:val="22"/>
        </w:rPr>
        <w:t xml:space="preserve"> za naše »enotno podjetje«. </w:t>
      </w:r>
    </w:p>
    <w:p w14:paraId="560BD952" w14:textId="77777777" w:rsidR="0063786F" w:rsidRPr="001323DC" w:rsidRDefault="0063786F">
      <w:pPr>
        <w:rPr>
          <w:b/>
        </w:rPr>
        <w:sectPr w:rsidR="0063786F" w:rsidRPr="001323DC">
          <w:headerReference w:type="default" r:id="rId8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1F9CFABA" w14:textId="77777777" w:rsidR="0063786F" w:rsidRPr="002B5C19" w:rsidRDefault="0063786F" w:rsidP="0063786F">
      <w:pPr>
        <w:pStyle w:val="Telobesedila"/>
        <w:jc w:val="both"/>
        <w:rPr>
          <w:rFonts w:ascii="Arial" w:hAnsi="Arial" w:cs="Arial"/>
          <w:b/>
          <w:sz w:val="22"/>
          <w:szCs w:val="22"/>
        </w:rPr>
      </w:pPr>
      <w:r w:rsidRPr="002B5C19">
        <w:rPr>
          <w:rFonts w:ascii="Arial" w:hAnsi="Arial" w:cs="Arial"/>
          <w:b/>
          <w:sz w:val="22"/>
          <w:szCs w:val="22"/>
        </w:rPr>
        <w:lastRenderedPageBreak/>
        <w:t>Povezana podjetja</w:t>
      </w:r>
      <w:r w:rsidRPr="002B5C19">
        <w:rPr>
          <w:rStyle w:val="Sprotnaopomba-sklic"/>
          <w:rFonts w:ascii="Arial" w:hAnsi="Arial" w:cs="Arial"/>
          <w:b/>
          <w:sz w:val="22"/>
          <w:szCs w:val="22"/>
        </w:rPr>
        <w:footnoteReference w:id="1"/>
      </w:r>
      <w:r w:rsidRPr="002B5C19">
        <w:rPr>
          <w:rFonts w:ascii="Arial" w:hAnsi="Arial" w:cs="Arial"/>
          <w:b/>
          <w:sz w:val="22"/>
          <w:szCs w:val="22"/>
        </w:rPr>
        <w:t>:</w:t>
      </w:r>
    </w:p>
    <w:tbl>
      <w:tblPr>
        <w:tblW w:w="1428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2268"/>
        <w:gridCol w:w="1560"/>
        <w:gridCol w:w="1275"/>
        <w:gridCol w:w="1559"/>
        <w:gridCol w:w="1843"/>
        <w:gridCol w:w="1163"/>
        <w:gridCol w:w="2097"/>
      </w:tblGrid>
      <w:tr w:rsidR="008D0EC7" w:rsidRPr="002B5C19" w14:paraId="44B987F8" w14:textId="77777777" w:rsidTr="008D0EC7">
        <w:trPr>
          <w:trHeight w:val="620"/>
        </w:trPr>
        <w:tc>
          <w:tcPr>
            <w:tcW w:w="2518" w:type="dxa"/>
            <w:shd w:val="clear" w:color="auto" w:fill="DEEAF6" w:themeFill="accent1" w:themeFillTint="33"/>
          </w:tcPr>
          <w:p w14:paraId="3C8BD573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>Firma</w:t>
            </w:r>
          </w:p>
          <w:p w14:paraId="5B885E30" w14:textId="77777777" w:rsidR="008D0EC7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¸</w:t>
            </w:r>
          </w:p>
          <w:p w14:paraId="644B868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shd w:val="clear" w:color="auto" w:fill="DEEAF6" w:themeFill="accent1" w:themeFillTint="33"/>
          </w:tcPr>
          <w:p w14:paraId="4075353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>Matična številka</w:t>
            </w:r>
          </w:p>
        </w:tc>
        <w:tc>
          <w:tcPr>
            <w:tcW w:w="1560" w:type="dxa"/>
            <w:shd w:val="clear" w:color="auto" w:fill="DEEAF6" w:themeFill="accent1" w:themeFillTint="33"/>
          </w:tcPr>
          <w:p w14:paraId="6B87A46B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>Davčna številka</w:t>
            </w:r>
          </w:p>
        </w:tc>
        <w:tc>
          <w:tcPr>
            <w:tcW w:w="1275" w:type="dxa"/>
            <w:shd w:val="clear" w:color="auto" w:fill="DEEAF6" w:themeFill="accent1" w:themeFillTint="33"/>
          </w:tcPr>
          <w:p w14:paraId="4DBB9F78" w14:textId="77777777" w:rsidR="008D0EC7" w:rsidRPr="002B5C19" w:rsidRDefault="008D0EC7" w:rsidP="00976BF0">
            <w:pPr>
              <w:pStyle w:val="Telobesedila"/>
              <w:spacing w:after="0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>Razmerje</w:t>
            </w:r>
            <w:r w:rsidRPr="002B5C19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2"/>
            </w:r>
          </w:p>
          <w:p w14:paraId="31E1AF83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>a, b, c, d</w:t>
            </w:r>
          </w:p>
        </w:tc>
        <w:tc>
          <w:tcPr>
            <w:tcW w:w="1559" w:type="dxa"/>
            <w:shd w:val="clear" w:color="auto" w:fill="DEEAF6" w:themeFill="accent1" w:themeFillTint="33"/>
          </w:tcPr>
          <w:p w14:paraId="3A17042A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 xml:space="preserve"> Lastnik</w:t>
            </w:r>
          </w:p>
        </w:tc>
        <w:tc>
          <w:tcPr>
            <w:tcW w:w="1843" w:type="dxa"/>
            <w:shd w:val="clear" w:color="auto" w:fill="DEEAF6" w:themeFill="accent1" w:themeFillTint="33"/>
          </w:tcPr>
          <w:p w14:paraId="2007955A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>Direktor</w:t>
            </w:r>
          </w:p>
        </w:tc>
        <w:tc>
          <w:tcPr>
            <w:tcW w:w="1163" w:type="dxa"/>
            <w:shd w:val="clear" w:color="auto" w:fill="DEEAF6" w:themeFill="accent1" w:themeFillTint="33"/>
          </w:tcPr>
          <w:p w14:paraId="7EF433A1" w14:textId="77777777" w:rsidR="008D0EC7" w:rsidRDefault="008D0EC7" w:rsidP="00843102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Leto dodelitve</w:t>
            </w:r>
          </w:p>
          <w:p w14:paraId="246ED37E" w14:textId="40EB3212" w:rsidR="008D0EC7" w:rsidRPr="002B5C19" w:rsidRDefault="008D0EC7" w:rsidP="008D0EC7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 2015 ali  2016</w:t>
            </w:r>
          </w:p>
        </w:tc>
        <w:tc>
          <w:tcPr>
            <w:tcW w:w="2097" w:type="dxa"/>
            <w:shd w:val="clear" w:color="auto" w:fill="DEEAF6" w:themeFill="accent1" w:themeFillTint="33"/>
          </w:tcPr>
          <w:p w14:paraId="5DF96C38" w14:textId="0D5A5936" w:rsidR="008D0EC7" w:rsidRPr="002B5C19" w:rsidRDefault="008D0EC7" w:rsidP="00843102">
            <w:pPr>
              <w:pStyle w:val="Telobesedila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2B5C19">
              <w:rPr>
                <w:rFonts w:ascii="Arial" w:hAnsi="Arial" w:cs="Arial"/>
                <w:b/>
                <w:sz w:val="20"/>
                <w:szCs w:val="20"/>
              </w:rPr>
              <w:t xml:space="preserve">Višina 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dodeljenih </w:t>
            </w:r>
            <w:r w:rsidRPr="002B5C19">
              <w:rPr>
                <w:rFonts w:ascii="Arial" w:hAnsi="Arial" w:cs="Arial"/>
                <w:b/>
                <w:sz w:val="20"/>
                <w:szCs w:val="20"/>
              </w:rPr>
              <w:t xml:space="preserve">pomoči 'de </w:t>
            </w:r>
            <w:proofErr w:type="spellStart"/>
            <w:r w:rsidRPr="002B5C19">
              <w:rPr>
                <w:rFonts w:ascii="Arial" w:hAnsi="Arial" w:cs="Arial"/>
                <w:b/>
                <w:sz w:val="20"/>
                <w:szCs w:val="20"/>
              </w:rPr>
              <w:t>minimis</w:t>
            </w:r>
            <w:proofErr w:type="spellEnd"/>
            <w:r w:rsidRPr="002B5C19">
              <w:rPr>
                <w:rFonts w:ascii="Arial" w:hAnsi="Arial" w:cs="Arial"/>
                <w:b/>
                <w:sz w:val="20"/>
                <w:szCs w:val="20"/>
              </w:rPr>
              <w:t xml:space="preserve">' </w:t>
            </w:r>
            <w:r>
              <w:rPr>
                <w:rFonts w:ascii="Arial" w:hAnsi="Arial" w:cs="Arial"/>
                <w:b/>
                <w:sz w:val="20"/>
                <w:szCs w:val="20"/>
              </w:rPr>
              <w:t>v letih 2015 in 2016</w:t>
            </w:r>
            <w:r w:rsidRPr="002B5C19">
              <w:rPr>
                <w:rStyle w:val="Sprotnaopomba-sklic"/>
                <w:rFonts w:ascii="Arial" w:hAnsi="Arial" w:cs="Arial"/>
                <w:b/>
                <w:sz w:val="20"/>
                <w:szCs w:val="20"/>
              </w:rPr>
              <w:footnoteReference w:id="3"/>
            </w:r>
          </w:p>
        </w:tc>
      </w:tr>
      <w:tr w:rsidR="008D0EC7" w:rsidRPr="002B5C19" w14:paraId="103FAD1B" w14:textId="616FF183" w:rsidTr="00DF6826">
        <w:tc>
          <w:tcPr>
            <w:tcW w:w="2518" w:type="dxa"/>
          </w:tcPr>
          <w:p w14:paraId="7D7ADD1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6D80FE3E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08A67B9A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5E065C9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CADBB9E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0036FF1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4EEA5EB2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1E912774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0EC7" w:rsidRPr="002B5C19" w14:paraId="02C98AD9" w14:textId="69F5BE1B" w:rsidTr="009F6F6D">
        <w:tc>
          <w:tcPr>
            <w:tcW w:w="2518" w:type="dxa"/>
          </w:tcPr>
          <w:p w14:paraId="75E0A17F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5A08A4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3AE5E3D1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2061A5D7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5D23E592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452B0248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E0361BE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138AFAF0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0EC7" w:rsidRPr="002B5C19" w14:paraId="72C548E4" w14:textId="7C575698" w:rsidTr="00406A2B">
        <w:tc>
          <w:tcPr>
            <w:tcW w:w="2518" w:type="dxa"/>
          </w:tcPr>
          <w:p w14:paraId="08E04BA0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FC1F3B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EAFCC53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693E6BB9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AB77918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BAD3BE1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FDED605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3DA20AF7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0EC7" w:rsidRPr="002B5C19" w14:paraId="2B1C8F10" w14:textId="77EE786E" w:rsidTr="000D18AA">
        <w:tc>
          <w:tcPr>
            <w:tcW w:w="2518" w:type="dxa"/>
          </w:tcPr>
          <w:p w14:paraId="158A532F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76A5EB64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64459CE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1736250E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13384F2C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2421097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6B83673D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128F1E22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0EC7" w:rsidRPr="002B5C19" w14:paraId="1E093341" w14:textId="1A4D3A72" w:rsidTr="004D76AE">
        <w:tc>
          <w:tcPr>
            <w:tcW w:w="2518" w:type="dxa"/>
          </w:tcPr>
          <w:p w14:paraId="01A9350E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5364FE33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478D97F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0B3CC2D1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350A920F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19223E3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0E779E86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1FC7F4E4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0EC7" w:rsidRPr="002B5C19" w14:paraId="6D5795D5" w14:textId="5BB5BA9E" w:rsidTr="00B73471">
        <w:tc>
          <w:tcPr>
            <w:tcW w:w="2518" w:type="dxa"/>
          </w:tcPr>
          <w:p w14:paraId="61FFFD68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34A972D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63A7B02B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331E4A72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2C1AD5AD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1C8414A8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2193D76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65C51E1B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0EC7" w:rsidRPr="002B5C19" w14:paraId="723AD2C5" w14:textId="59CA1B65" w:rsidTr="00056259">
        <w:tc>
          <w:tcPr>
            <w:tcW w:w="2518" w:type="dxa"/>
          </w:tcPr>
          <w:p w14:paraId="541BEE8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4E9AD5CF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25095073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16014FB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E11CCC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BE9E833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377DDAAC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3989D93E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  <w:tr w:rsidR="008D0EC7" w:rsidRPr="002B5C19" w14:paraId="2487756A" w14:textId="72EF15C9" w:rsidTr="005A16B0">
        <w:tc>
          <w:tcPr>
            <w:tcW w:w="2518" w:type="dxa"/>
          </w:tcPr>
          <w:p w14:paraId="55B4CB0C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68" w:type="dxa"/>
          </w:tcPr>
          <w:p w14:paraId="13DE7264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60" w:type="dxa"/>
          </w:tcPr>
          <w:p w14:paraId="57D71070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14:paraId="709E75AC" w14:textId="77777777" w:rsidR="008D0EC7" w:rsidRPr="002B5C19" w:rsidRDefault="008D0EC7" w:rsidP="00976BF0">
            <w:pPr>
              <w:pStyle w:val="Telobesedila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59" w:type="dxa"/>
          </w:tcPr>
          <w:p w14:paraId="0A153149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A108347" w14:textId="77777777" w:rsidR="008D0EC7" w:rsidRPr="002B5C19" w:rsidRDefault="008D0EC7" w:rsidP="00976BF0">
            <w:pPr>
              <w:pStyle w:val="Telobesedila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63" w:type="dxa"/>
          </w:tcPr>
          <w:p w14:paraId="168918C2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  <w:tc>
          <w:tcPr>
            <w:tcW w:w="2097" w:type="dxa"/>
          </w:tcPr>
          <w:p w14:paraId="5923C4CB" w14:textId="77777777" w:rsidR="008D0EC7" w:rsidRPr="002B5C19" w:rsidRDefault="008D0EC7" w:rsidP="00976BF0">
            <w:pPr>
              <w:pStyle w:val="Telobesedila"/>
              <w:jc w:val="right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</w:tc>
      </w:tr>
    </w:tbl>
    <w:p w14:paraId="7BB01A0D" w14:textId="77777777" w:rsidR="0063786F" w:rsidRPr="002B5C19" w:rsidRDefault="0063786F" w:rsidP="0063786F">
      <w:pPr>
        <w:pStyle w:val="Telobesedila"/>
        <w:jc w:val="both"/>
        <w:rPr>
          <w:rFonts w:ascii="Arial" w:hAnsi="Arial" w:cs="Arial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509"/>
        <w:gridCol w:w="3492"/>
        <w:gridCol w:w="3510"/>
        <w:gridCol w:w="3493"/>
      </w:tblGrid>
      <w:tr w:rsidR="0063786F" w:rsidRPr="002B5C19" w14:paraId="673753AB" w14:textId="77777777" w:rsidTr="00976BF0">
        <w:tc>
          <w:tcPr>
            <w:tcW w:w="3567" w:type="dxa"/>
            <w:tcBorders>
              <w:bottom w:val="single" w:sz="4" w:space="0" w:color="auto"/>
            </w:tcBorders>
          </w:tcPr>
          <w:p w14:paraId="2DE46DEB" w14:textId="77777777" w:rsidR="0063786F" w:rsidRPr="002B5C19" w:rsidRDefault="0063786F" w:rsidP="00976B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7" w:type="dxa"/>
          </w:tcPr>
          <w:p w14:paraId="2F599A54" w14:textId="77777777" w:rsidR="0063786F" w:rsidRPr="002B5C19" w:rsidRDefault="0063786F" w:rsidP="00976B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7" w:type="dxa"/>
            <w:tcBorders>
              <w:bottom w:val="single" w:sz="4" w:space="0" w:color="auto"/>
            </w:tcBorders>
          </w:tcPr>
          <w:p w14:paraId="1B8246B5" w14:textId="77777777" w:rsidR="0063786F" w:rsidRPr="002B5C19" w:rsidRDefault="0063786F" w:rsidP="00976B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568" w:type="dxa"/>
          </w:tcPr>
          <w:p w14:paraId="6FDF5E73" w14:textId="77777777" w:rsidR="0063786F" w:rsidRPr="002B5C19" w:rsidRDefault="0063786F" w:rsidP="00976BF0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3786F" w:rsidRPr="002B5C19" w14:paraId="45099626" w14:textId="77777777" w:rsidTr="00976BF0">
        <w:trPr>
          <w:trHeight w:val="323"/>
        </w:trPr>
        <w:tc>
          <w:tcPr>
            <w:tcW w:w="3567" w:type="dxa"/>
            <w:tcBorders>
              <w:top w:val="single" w:sz="4" w:space="0" w:color="auto"/>
            </w:tcBorders>
          </w:tcPr>
          <w:p w14:paraId="5091A48E" w14:textId="77777777" w:rsidR="0063786F" w:rsidRPr="002B5C19" w:rsidRDefault="0063786F" w:rsidP="00976BF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5C19">
              <w:rPr>
                <w:rFonts w:ascii="Arial" w:hAnsi="Arial" w:cs="Arial"/>
                <w:i/>
                <w:sz w:val="22"/>
                <w:szCs w:val="22"/>
              </w:rPr>
              <w:t xml:space="preserve">Datum </w:t>
            </w:r>
          </w:p>
          <w:p w14:paraId="7E62C8D4" w14:textId="77777777" w:rsidR="0063786F" w:rsidRPr="002B5C19" w:rsidRDefault="0063786F" w:rsidP="00976BF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5C19">
              <w:rPr>
                <w:rFonts w:ascii="Arial" w:hAnsi="Arial" w:cs="Arial"/>
                <w:i/>
                <w:sz w:val="18"/>
                <w:szCs w:val="22"/>
              </w:rPr>
              <w:t>(v primeru, da datum ni izpolnjen se upošteva datum oddaje vloge)</w:t>
            </w:r>
          </w:p>
        </w:tc>
        <w:tc>
          <w:tcPr>
            <w:tcW w:w="3567" w:type="dxa"/>
          </w:tcPr>
          <w:p w14:paraId="2EBF66C7" w14:textId="77777777" w:rsidR="0063786F" w:rsidRPr="002B5C19" w:rsidRDefault="0063786F" w:rsidP="00976BF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  <w:tc>
          <w:tcPr>
            <w:tcW w:w="3567" w:type="dxa"/>
            <w:tcBorders>
              <w:top w:val="single" w:sz="4" w:space="0" w:color="auto"/>
            </w:tcBorders>
          </w:tcPr>
          <w:p w14:paraId="7FD69A35" w14:textId="77777777" w:rsidR="0063786F" w:rsidRPr="002B5C19" w:rsidRDefault="0063786F" w:rsidP="00976BF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2B5C19">
              <w:rPr>
                <w:rFonts w:ascii="Arial" w:hAnsi="Arial" w:cs="Arial"/>
                <w:i/>
                <w:sz w:val="22"/>
                <w:szCs w:val="22"/>
              </w:rPr>
              <w:t>Direktor</w:t>
            </w:r>
          </w:p>
        </w:tc>
        <w:tc>
          <w:tcPr>
            <w:tcW w:w="3568" w:type="dxa"/>
          </w:tcPr>
          <w:p w14:paraId="66E6F31D" w14:textId="77777777" w:rsidR="0063786F" w:rsidRPr="002B5C19" w:rsidRDefault="0063786F" w:rsidP="00976BF0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</w:p>
        </w:tc>
      </w:tr>
    </w:tbl>
    <w:p w14:paraId="1BD1F7E3" w14:textId="77777777" w:rsidR="00472B9C" w:rsidRDefault="00472B9C"/>
    <w:sectPr w:rsidR="00472B9C" w:rsidSect="0063786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BC41F1" w14:textId="77777777" w:rsidR="008667C0" w:rsidRDefault="008667C0" w:rsidP="0063786F">
      <w:r>
        <w:separator/>
      </w:r>
    </w:p>
  </w:endnote>
  <w:endnote w:type="continuationSeparator" w:id="0">
    <w:p w14:paraId="6B617D40" w14:textId="77777777" w:rsidR="008667C0" w:rsidRDefault="008667C0" w:rsidP="006378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9DDE78" w14:textId="77777777" w:rsidR="008667C0" w:rsidRDefault="008667C0" w:rsidP="0063786F">
      <w:r>
        <w:separator/>
      </w:r>
    </w:p>
  </w:footnote>
  <w:footnote w:type="continuationSeparator" w:id="0">
    <w:p w14:paraId="049BD472" w14:textId="77777777" w:rsidR="008667C0" w:rsidRDefault="008667C0" w:rsidP="0063786F">
      <w:r>
        <w:continuationSeparator/>
      </w:r>
    </w:p>
  </w:footnote>
  <w:footnote w:id="1">
    <w:p w14:paraId="44D86AE6" w14:textId="77777777" w:rsidR="0063786F" w:rsidRPr="0063786F" w:rsidRDefault="0063786F" w:rsidP="0063786F">
      <w:pPr>
        <w:pStyle w:val="Sprotnaopomba-besedilo"/>
        <w:ind w:left="284" w:hanging="284"/>
        <w:rPr>
          <w:rFonts w:ascii="Arial" w:hAnsi="Arial" w:cs="Arial"/>
        </w:rPr>
      </w:pPr>
      <w:r w:rsidRPr="0063786F">
        <w:rPr>
          <w:rStyle w:val="Sprotnaopomba-sklic"/>
          <w:rFonts w:ascii="Arial" w:hAnsi="Arial" w:cs="Arial"/>
        </w:rPr>
        <w:footnoteRef/>
      </w:r>
      <w:r w:rsidRPr="00637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3786F">
        <w:rPr>
          <w:rFonts w:ascii="Arial" w:hAnsi="Arial" w:cs="Arial"/>
          <w:sz w:val="22"/>
          <w:szCs w:val="24"/>
        </w:rPr>
        <w:t xml:space="preserve">V primeru, da firma prijavitelja nima povezanih subjektov, navede </w:t>
      </w:r>
      <w:r w:rsidRPr="00D379F1">
        <w:rPr>
          <w:rFonts w:ascii="Arial" w:hAnsi="Arial" w:cs="Arial"/>
          <w:sz w:val="22"/>
          <w:szCs w:val="24"/>
        </w:rPr>
        <w:t>zneske samo za firmo prijavitelja</w:t>
      </w:r>
      <w:r w:rsidR="00163C4C" w:rsidRPr="00D379F1">
        <w:rPr>
          <w:rFonts w:ascii="Arial" w:hAnsi="Arial" w:cs="Arial"/>
          <w:sz w:val="22"/>
          <w:szCs w:val="24"/>
        </w:rPr>
        <w:t xml:space="preserve"> </w:t>
      </w:r>
      <w:r w:rsidR="00163C4C" w:rsidRPr="005C12F9">
        <w:rPr>
          <w:rFonts w:ascii="Arial" w:hAnsi="Arial" w:cs="Arial"/>
          <w:sz w:val="22"/>
          <w:szCs w:val="24"/>
        </w:rPr>
        <w:t>oziroma partnerja</w:t>
      </w:r>
      <w:r w:rsidRPr="00D379F1">
        <w:rPr>
          <w:rFonts w:ascii="Arial" w:hAnsi="Arial" w:cs="Arial"/>
          <w:sz w:val="22"/>
          <w:szCs w:val="24"/>
        </w:rPr>
        <w:t>. V</w:t>
      </w:r>
      <w:r w:rsidRPr="0063786F">
        <w:rPr>
          <w:rFonts w:ascii="Arial" w:hAnsi="Arial" w:cs="Arial"/>
          <w:sz w:val="22"/>
          <w:szCs w:val="24"/>
        </w:rPr>
        <w:t xml:space="preserve"> primeru, da ni prejetih zneskov lahko izpolni obrazec ter navede pri prejetih pomočeh 0 EUR. </w:t>
      </w:r>
    </w:p>
  </w:footnote>
  <w:footnote w:id="2">
    <w:p w14:paraId="3D89C3BC" w14:textId="77777777" w:rsidR="008D0EC7" w:rsidRPr="0063786F" w:rsidRDefault="008D0EC7" w:rsidP="0063786F">
      <w:pPr>
        <w:pStyle w:val="Sprotnaopomba-besedilo"/>
        <w:ind w:left="284" w:hanging="284"/>
        <w:rPr>
          <w:rFonts w:ascii="Arial" w:hAnsi="Arial" w:cs="Arial"/>
        </w:rPr>
      </w:pPr>
      <w:r w:rsidRPr="0063786F">
        <w:rPr>
          <w:rStyle w:val="Sprotnaopomba-sklic"/>
          <w:rFonts w:ascii="Arial" w:hAnsi="Arial" w:cs="Arial"/>
        </w:rPr>
        <w:footnoteRef/>
      </w:r>
      <w:r w:rsidRPr="00637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3786F">
        <w:rPr>
          <w:rFonts w:ascii="Arial" w:hAnsi="Arial" w:cs="Arial"/>
          <w:sz w:val="22"/>
          <w:szCs w:val="24"/>
        </w:rPr>
        <w:t>Navedeno</w:t>
      </w:r>
      <w:r w:rsidRPr="0063786F">
        <w:rPr>
          <w:rFonts w:ascii="Arial" w:hAnsi="Arial" w:cs="Arial"/>
          <w:sz w:val="22"/>
          <w:szCs w:val="18"/>
        </w:rPr>
        <w:t xml:space="preserve"> na predhodni strani.</w:t>
      </w:r>
    </w:p>
  </w:footnote>
  <w:footnote w:id="3">
    <w:p w14:paraId="6D725BD7" w14:textId="77777777" w:rsidR="008D0EC7" w:rsidRPr="0063786F" w:rsidRDefault="008D0EC7" w:rsidP="008D0EC7">
      <w:pPr>
        <w:pStyle w:val="Sprotnaopomba-besedilo"/>
        <w:ind w:left="284" w:hanging="284"/>
        <w:rPr>
          <w:rFonts w:ascii="Arial" w:hAnsi="Arial" w:cs="Arial"/>
        </w:rPr>
      </w:pPr>
      <w:r w:rsidRPr="0063786F">
        <w:rPr>
          <w:rStyle w:val="Sprotnaopomba-sklic"/>
          <w:rFonts w:ascii="Arial" w:hAnsi="Arial" w:cs="Arial"/>
        </w:rPr>
        <w:footnoteRef/>
      </w:r>
      <w:r w:rsidRPr="0063786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 w:rsidRPr="0063786F">
        <w:rPr>
          <w:rFonts w:ascii="Arial" w:hAnsi="Arial" w:cs="Arial"/>
          <w:sz w:val="22"/>
          <w:szCs w:val="18"/>
        </w:rPr>
        <w:t xml:space="preserve">Upošteva se </w:t>
      </w:r>
      <w:r>
        <w:rPr>
          <w:rFonts w:ascii="Arial" w:hAnsi="Arial" w:cs="Arial"/>
          <w:sz w:val="22"/>
          <w:szCs w:val="18"/>
        </w:rPr>
        <w:t>datum podpisa pogodbe</w:t>
      </w:r>
      <w:r w:rsidRPr="0063786F">
        <w:rPr>
          <w:rFonts w:ascii="Arial" w:hAnsi="Arial" w:cs="Arial"/>
          <w:sz w:val="22"/>
          <w:szCs w:val="18"/>
        </w:rPr>
        <w:t xml:space="preserve"> </w:t>
      </w:r>
      <w:r>
        <w:rPr>
          <w:rFonts w:ascii="Arial" w:hAnsi="Arial" w:cs="Arial"/>
          <w:sz w:val="22"/>
          <w:szCs w:val="18"/>
        </w:rPr>
        <w:t>o</w:t>
      </w:r>
      <w:r w:rsidRPr="0063786F">
        <w:rPr>
          <w:rFonts w:ascii="Arial" w:hAnsi="Arial" w:cs="Arial"/>
          <w:sz w:val="22"/>
          <w:szCs w:val="18"/>
        </w:rPr>
        <w:t xml:space="preserve"> dodel</w:t>
      </w:r>
      <w:r>
        <w:rPr>
          <w:rFonts w:ascii="Arial" w:hAnsi="Arial" w:cs="Arial"/>
          <w:sz w:val="22"/>
          <w:szCs w:val="18"/>
        </w:rPr>
        <w:t>itvi</w:t>
      </w:r>
      <w:r w:rsidRPr="0063786F">
        <w:rPr>
          <w:rFonts w:ascii="Arial" w:hAnsi="Arial" w:cs="Arial"/>
          <w:sz w:val="22"/>
          <w:szCs w:val="18"/>
        </w:rPr>
        <w:t xml:space="preserve"> pomoči</w:t>
      </w:r>
      <w:r>
        <w:rPr>
          <w:rFonts w:ascii="Arial" w:hAnsi="Arial" w:cs="Arial"/>
          <w:sz w:val="22"/>
          <w:szCs w:val="18"/>
        </w:rPr>
        <w:t xml:space="preserve">. </w:t>
      </w:r>
      <w:r w:rsidRPr="0063786F">
        <w:rPr>
          <w:rFonts w:ascii="Arial" w:hAnsi="Arial" w:cs="Arial"/>
          <w:sz w:val="22"/>
          <w:szCs w:val="18"/>
        </w:rPr>
        <w:t xml:space="preserve">Ob </w:t>
      </w:r>
      <w:r>
        <w:rPr>
          <w:rFonts w:ascii="Arial" w:hAnsi="Arial" w:cs="Arial"/>
          <w:sz w:val="22"/>
          <w:szCs w:val="18"/>
        </w:rPr>
        <w:t xml:space="preserve">predvideni dodelitvi v letu 2017 se tako upošteva dodeljene zneske v letih 2015 in 2016. </w:t>
      </w:r>
      <w:r w:rsidRPr="0063786F">
        <w:rPr>
          <w:rFonts w:ascii="Arial" w:hAnsi="Arial" w:cs="Arial"/>
          <w:sz w:val="22"/>
          <w:szCs w:val="18"/>
        </w:rPr>
        <w:t xml:space="preserve">Znesek </w:t>
      </w:r>
      <w:r>
        <w:rPr>
          <w:rFonts w:ascii="Arial" w:hAnsi="Arial" w:cs="Arial"/>
          <w:sz w:val="22"/>
          <w:szCs w:val="18"/>
        </w:rPr>
        <w:t xml:space="preserve">dodeljene </w:t>
      </w:r>
      <w:r w:rsidRPr="0063786F">
        <w:rPr>
          <w:rFonts w:ascii="Arial" w:hAnsi="Arial" w:cs="Arial"/>
          <w:sz w:val="22"/>
          <w:szCs w:val="18"/>
        </w:rPr>
        <w:t xml:space="preserve">pomoči se nato šteje še dve leti po dodelitvi (torej </w:t>
      </w:r>
      <w:r>
        <w:rPr>
          <w:rFonts w:ascii="Arial" w:hAnsi="Arial" w:cs="Arial"/>
          <w:sz w:val="22"/>
          <w:szCs w:val="18"/>
        </w:rPr>
        <w:t xml:space="preserve">npr. </w:t>
      </w:r>
      <w:r w:rsidRPr="0063786F">
        <w:rPr>
          <w:rFonts w:ascii="Arial" w:hAnsi="Arial" w:cs="Arial"/>
          <w:sz w:val="22"/>
          <w:szCs w:val="18"/>
        </w:rPr>
        <w:t>od</w:t>
      </w:r>
      <w:r>
        <w:rPr>
          <w:rFonts w:ascii="Arial" w:hAnsi="Arial" w:cs="Arial"/>
          <w:sz w:val="22"/>
          <w:szCs w:val="18"/>
        </w:rPr>
        <w:t xml:space="preserve"> datuma podpisa pogodbe v</w:t>
      </w:r>
      <w:r w:rsidRPr="0063786F">
        <w:rPr>
          <w:rFonts w:ascii="Arial" w:hAnsi="Arial" w:cs="Arial"/>
          <w:sz w:val="22"/>
          <w:szCs w:val="18"/>
        </w:rPr>
        <w:t xml:space="preserve"> letu 201</w:t>
      </w:r>
      <w:r>
        <w:rPr>
          <w:rFonts w:ascii="Arial" w:hAnsi="Arial" w:cs="Arial"/>
          <w:sz w:val="22"/>
          <w:szCs w:val="18"/>
        </w:rPr>
        <w:t>7</w:t>
      </w:r>
      <w:r w:rsidRPr="0063786F">
        <w:rPr>
          <w:rFonts w:ascii="Arial" w:hAnsi="Arial" w:cs="Arial"/>
          <w:sz w:val="22"/>
          <w:szCs w:val="18"/>
        </w:rPr>
        <w:t xml:space="preserve"> se </w:t>
      </w:r>
      <w:r>
        <w:rPr>
          <w:rFonts w:ascii="Arial" w:hAnsi="Arial" w:cs="Arial"/>
          <w:sz w:val="22"/>
          <w:szCs w:val="18"/>
        </w:rPr>
        <w:t xml:space="preserve">dodeljeni znesek </w:t>
      </w:r>
      <w:r w:rsidRPr="0063786F">
        <w:rPr>
          <w:rFonts w:ascii="Arial" w:hAnsi="Arial" w:cs="Arial"/>
          <w:sz w:val="22"/>
          <w:szCs w:val="18"/>
        </w:rPr>
        <w:t xml:space="preserve">upošteva </w:t>
      </w:r>
      <w:r>
        <w:rPr>
          <w:rFonts w:ascii="Arial" w:hAnsi="Arial" w:cs="Arial"/>
          <w:sz w:val="22"/>
          <w:szCs w:val="18"/>
        </w:rPr>
        <w:t xml:space="preserve">tudi v vsoti dodeljenih sredstev za leta </w:t>
      </w:r>
      <w:r w:rsidRPr="0063786F">
        <w:rPr>
          <w:rFonts w:ascii="Arial" w:hAnsi="Arial" w:cs="Arial"/>
          <w:sz w:val="22"/>
          <w:szCs w:val="18"/>
        </w:rPr>
        <w:t>201</w:t>
      </w:r>
      <w:r>
        <w:rPr>
          <w:rFonts w:ascii="Arial" w:hAnsi="Arial" w:cs="Arial"/>
          <w:sz w:val="22"/>
          <w:szCs w:val="18"/>
        </w:rPr>
        <w:t>8</w:t>
      </w:r>
      <w:r w:rsidRPr="0063786F">
        <w:rPr>
          <w:rFonts w:ascii="Arial" w:hAnsi="Arial" w:cs="Arial"/>
          <w:sz w:val="22"/>
          <w:szCs w:val="18"/>
        </w:rPr>
        <w:t xml:space="preserve"> in 201</w:t>
      </w:r>
      <w:r>
        <w:rPr>
          <w:rFonts w:ascii="Arial" w:hAnsi="Arial" w:cs="Arial"/>
          <w:sz w:val="22"/>
          <w:szCs w:val="18"/>
        </w:rPr>
        <w:t>9</w:t>
      </w:r>
      <w:r w:rsidRPr="0063786F">
        <w:rPr>
          <w:rFonts w:ascii="Arial" w:hAnsi="Arial" w:cs="Arial"/>
          <w:sz w:val="22"/>
          <w:szCs w:val="18"/>
        </w:rPr>
        <w:t>) ne glede na datume dejanskih izplačil.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924" w:type="dxa"/>
      <w:tblInd w:w="-318" w:type="dxa"/>
      <w:tblLayout w:type="fixed"/>
      <w:tblLook w:val="04A0" w:firstRow="1" w:lastRow="0" w:firstColumn="1" w:lastColumn="0" w:noHBand="0" w:noVBand="1"/>
    </w:tblPr>
    <w:tblGrid>
      <w:gridCol w:w="3308"/>
      <w:gridCol w:w="3308"/>
      <w:gridCol w:w="3308"/>
    </w:tblGrid>
    <w:tr w:rsidR="00682363" w14:paraId="1683E2F3" w14:textId="77777777" w:rsidTr="00C8679C">
      <w:trPr>
        <w:trHeight w:val="851"/>
      </w:trPr>
      <w:tc>
        <w:tcPr>
          <w:tcW w:w="3308" w:type="dxa"/>
        </w:tcPr>
        <w:p w14:paraId="7E76957F" w14:textId="77777777" w:rsidR="00682363" w:rsidRDefault="00682363" w:rsidP="00682363">
          <w:pPr>
            <w:pStyle w:val="Glava"/>
            <w:jc w:val="center"/>
          </w:pPr>
          <w:r w:rsidRPr="005D2BB1">
            <w:rPr>
              <w:noProof/>
            </w:rPr>
            <w:drawing>
              <wp:inline distT="0" distB="0" distL="0" distR="0" wp14:anchorId="5CA64D55" wp14:editId="72F19389">
                <wp:extent cx="1914525" cy="400050"/>
                <wp:effectExtent l="19050" t="0" r="9525" b="0"/>
                <wp:docPr id="28" name="Slika 13" descr="C:\Users\ales\Desktop\logotipi\MDDSZ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3" descr="C:\Users\ales\Desktop\logotipi\MDDSZ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14525" cy="4000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14:paraId="2652121D" w14:textId="77777777" w:rsidR="00682363" w:rsidRDefault="00682363" w:rsidP="00682363">
          <w:pPr>
            <w:pStyle w:val="Glava"/>
            <w:tabs>
              <w:tab w:val="clear" w:pos="4536"/>
              <w:tab w:val="center" w:pos="3828"/>
            </w:tabs>
            <w:jc w:val="center"/>
          </w:pPr>
          <w:r>
            <w:rPr>
              <w:b/>
              <w:noProof/>
            </w:rPr>
            <w:drawing>
              <wp:inline distT="0" distB="0" distL="0" distR="0" wp14:anchorId="38B5F0EC" wp14:editId="36E854D8">
                <wp:extent cx="1322705" cy="408305"/>
                <wp:effectExtent l="19050" t="0" r="0" b="0"/>
                <wp:docPr id="29" name="Slika 29" descr="SkladKadri_LOGO_0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SkladKadri_LOGO_0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22705" cy="4083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308" w:type="dxa"/>
        </w:tcPr>
        <w:p w14:paraId="358DA872" w14:textId="77777777" w:rsidR="00682363" w:rsidRPr="00BE682D" w:rsidRDefault="00682363" w:rsidP="00682363">
          <w:pPr>
            <w:pStyle w:val="Glava"/>
            <w:jc w:val="center"/>
            <w:rPr>
              <w:b/>
            </w:rPr>
          </w:pPr>
          <w:r w:rsidRPr="005D2BB1">
            <w:rPr>
              <w:b/>
              <w:noProof/>
            </w:rPr>
            <w:drawing>
              <wp:inline distT="0" distB="0" distL="0" distR="0" wp14:anchorId="0A0BA469" wp14:editId="7BAEFD9F">
                <wp:extent cx="1024192" cy="396816"/>
                <wp:effectExtent l="19050" t="0" r="4508" b="0"/>
                <wp:docPr id="30" name="Slika 3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026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 l="3383" r="7795" b="167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1785" cy="39588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19F0B9B3" w14:textId="77777777" w:rsidR="0063786F" w:rsidRDefault="0063786F">
    <w:pPr>
      <w:pStyle w:val="Glav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7AB0C10"/>
    <w:multiLevelType w:val="hybridMultilevel"/>
    <w:tmpl w:val="E1063834"/>
    <w:lvl w:ilvl="0" w:tplc="04240017">
      <w:start w:val="1"/>
      <w:numFmt w:val="lowerLetter"/>
      <w:lvlText w:val="%1)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86F"/>
    <w:rsid w:val="000833AC"/>
    <w:rsid w:val="000B1A13"/>
    <w:rsid w:val="001323DC"/>
    <w:rsid w:val="00163C4C"/>
    <w:rsid w:val="002B6E61"/>
    <w:rsid w:val="00341F9D"/>
    <w:rsid w:val="003B6787"/>
    <w:rsid w:val="00472B9C"/>
    <w:rsid w:val="004A74FD"/>
    <w:rsid w:val="00573A89"/>
    <w:rsid w:val="005C12F9"/>
    <w:rsid w:val="0063786F"/>
    <w:rsid w:val="00682363"/>
    <w:rsid w:val="00690FE0"/>
    <w:rsid w:val="006E0D7E"/>
    <w:rsid w:val="0071439B"/>
    <w:rsid w:val="0072363C"/>
    <w:rsid w:val="00797F34"/>
    <w:rsid w:val="00843102"/>
    <w:rsid w:val="008667C0"/>
    <w:rsid w:val="008837DE"/>
    <w:rsid w:val="00891250"/>
    <w:rsid w:val="008D0EC7"/>
    <w:rsid w:val="00A02AE4"/>
    <w:rsid w:val="00AB5EB9"/>
    <w:rsid w:val="00BC29F4"/>
    <w:rsid w:val="00BD5FEE"/>
    <w:rsid w:val="00BF4A7D"/>
    <w:rsid w:val="00D379F1"/>
    <w:rsid w:val="00D94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FB7B308"/>
  <w15:chartTrackingRefBased/>
  <w15:docId w15:val="{D7C4A779-4AD7-40A4-8341-16202368F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6378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63786F"/>
    <w:pPr>
      <w:spacing w:after="120"/>
    </w:pPr>
  </w:style>
  <w:style w:type="character" w:customStyle="1" w:styleId="TelobesedilaZnak">
    <w:name w:val="Telo besedila Znak"/>
    <w:basedOn w:val="Privzetapisavaodstavka"/>
    <w:link w:val="Telobesedila"/>
    <w:rsid w:val="006378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customStyle="1" w:styleId="a">
    <w:rsid w:val="0063786F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l-SI"/>
    </w:rPr>
  </w:style>
  <w:style w:type="table" w:styleId="Tabelamrea">
    <w:name w:val="Table Grid"/>
    <w:basedOn w:val="Navadnatabela"/>
    <w:uiPriority w:val="39"/>
    <w:rsid w:val="006378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63786F"/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63786F"/>
    <w:rPr>
      <w:rFonts w:ascii="Times New Roman" w:eastAsia="Times New Roman" w:hAnsi="Times New Roman" w:cs="Times New Roman"/>
      <w:sz w:val="20"/>
      <w:szCs w:val="20"/>
      <w:lang w:eastAsia="sl-SI"/>
    </w:rPr>
  </w:style>
  <w:style w:type="character" w:styleId="Sprotnaopomba-sklic">
    <w:name w:val="footnote reference"/>
    <w:rsid w:val="0063786F"/>
    <w:rPr>
      <w:position w:val="0"/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63786F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63786F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63786F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63786F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Neenpoudarek">
    <w:name w:val="Subtle Emphasis"/>
    <w:basedOn w:val="Privzetapisavaodstavka"/>
    <w:uiPriority w:val="19"/>
    <w:qFormat/>
    <w:rsid w:val="0063786F"/>
    <w:rPr>
      <w:i/>
      <w:iCs/>
      <w:color w:val="404040" w:themeColor="text1" w:themeTint="BF"/>
    </w:rPr>
  </w:style>
  <w:style w:type="paragraph" w:styleId="Brezrazmikov">
    <w:name w:val="No Spacing"/>
    <w:uiPriority w:val="1"/>
    <w:qFormat/>
    <w:rsid w:val="0063786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BD5FE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D5FEE"/>
    <w:rPr>
      <w:rFonts w:ascii="Segoe UI" w:eastAsia="Times New Roman" w:hAnsi="Segoe UI" w:cs="Segoe UI"/>
      <w:sz w:val="18"/>
      <w:szCs w:val="18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A02AE4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A02AE4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A02AE4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A02AE4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A02AE4"/>
    <w:rPr>
      <w:rFonts w:ascii="Times New Roman" w:eastAsia="Times New Roman" w:hAnsi="Times New Roman" w:cs="Times New Roman"/>
      <w:b/>
      <w:bCs/>
      <w:sz w:val="20"/>
      <w:szCs w:val="20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942BA4E0-C687-402C-93D5-E3BA5325B5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518</Words>
  <Characters>2953</Characters>
  <Application>Microsoft Office Word</Application>
  <DocSecurity>4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Aleš Vidmar</dc:creator>
  <cp:keywords/>
  <dc:description/>
  <cp:lastModifiedBy>Aleš Vidmar</cp:lastModifiedBy>
  <cp:revision>2</cp:revision>
  <dcterms:created xsi:type="dcterms:W3CDTF">2016-11-08T15:52:00Z</dcterms:created>
  <dcterms:modified xsi:type="dcterms:W3CDTF">2016-11-08T15:52:00Z</dcterms:modified>
</cp:coreProperties>
</file>