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4D" w:rsidRPr="00EC417A" w:rsidRDefault="0028724D" w:rsidP="0028724D">
      <w:pPr>
        <w:pStyle w:val="Default"/>
        <w:rPr>
          <w:rFonts w:ascii="Arial" w:hAnsi="Arial" w:cs="Arial"/>
          <w:b/>
          <w:bCs/>
          <w:caps/>
          <w:color w:val="auto"/>
          <w:sz w:val="22"/>
          <w:szCs w:val="22"/>
        </w:rPr>
      </w:pPr>
      <w:r w:rsidRPr="00EC417A">
        <w:rPr>
          <w:rFonts w:ascii="Arial" w:hAnsi="Arial" w:cs="Arial"/>
          <w:b/>
          <w:bCs/>
          <w:caps/>
          <w:sz w:val="22"/>
          <w:szCs w:val="22"/>
        </w:rPr>
        <w:t xml:space="preserve">Javni razpis za sofinanciranje vzpostavitve in delovanja KOMPETENČNIH CENTROV ZA RAZVOJ KADROV </w:t>
      </w:r>
      <w:r w:rsidRPr="00EC417A">
        <w:rPr>
          <w:rFonts w:ascii="Arial" w:hAnsi="Arial" w:cs="Arial"/>
          <w:b/>
          <w:bCs/>
          <w:caps/>
          <w:color w:val="auto"/>
          <w:sz w:val="22"/>
          <w:szCs w:val="22"/>
        </w:rPr>
        <w:t>2018</w:t>
      </w:r>
    </w:p>
    <w:p w:rsidR="0028724D" w:rsidRPr="00EC417A" w:rsidRDefault="0028724D" w:rsidP="0028724D">
      <w:pPr>
        <w:pStyle w:val="Default"/>
        <w:rPr>
          <w:rFonts w:ascii="Arial" w:hAnsi="Arial" w:cs="Arial"/>
          <w:b/>
          <w:bCs/>
          <w:caps/>
          <w:color w:val="auto"/>
          <w:sz w:val="22"/>
          <w:szCs w:val="22"/>
        </w:rPr>
      </w:pPr>
    </w:p>
    <w:p w:rsidR="0028724D" w:rsidRPr="00EC417A" w:rsidRDefault="0028724D" w:rsidP="0028724D">
      <w:pPr>
        <w:pStyle w:val="Default"/>
        <w:rPr>
          <w:rFonts w:ascii="Arial" w:hAnsi="Arial" w:cs="Arial"/>
          <w:b/>
          <w:bCs/>
          <w:caps/>
          <w:color w:val="auto"/>
          <w:sz w:val="22"/>
          <w:szCs w:val="22"/>
        </w:rPr>
      </w:pPr>
    </w:p>
    <w:p w:rsidR="0028724D" w:rsidRPr="00EC417A" w:rsidRDefault="0028724D" w:rsidP="0028724D">
      <w:pPr>
        <w:pStyle w:val="Default"/>
        <w:rPr>
          <w:rFonts w:ascii="Arial" w:hAnsi="Arial" w:cs="Arial"/>
          <w:b/>
          <w:bCs/>
          <w:caps/>
          <w:color w:val="auto"/>
          <w:sz w:val="22"/>
          <w:szCs w:val="22"/>
        </w:rPr>
      </w:pPr>
      <w:r w:rsidRPr="00EC417A">
        <w:rPr>
          <w:rFonts w:ascii="Arial" w:hAnsi="Arial" w:cs="Arial"/>
          <w:b/>
          <w:bCs/>
          <w:caps/>
          <w:color w:val="auto"/>
          <w:sz w:val="22"/>
          <w:szCs w:val="22"/>
        </w:rPr>
        <w:t>Pogosta vprašanja IN ODGOVORI</w:t>
      </w:r>
    </w:p>
    <w:p w:rsidR="0028724D" w:rsidRPr="00EC417A" w:rsidRDefault="0028724D" w:rsidP="0028724D">
      <w:pPr>
        <w:rPr>
          <w:rFonts w:ascii="Arial" w:hAnsi="Arial" w:cs="Arial"/>
          <w:sz w:val="22"/>
          <w:szCs w:val="22"/>
        </w:rPr>
      </w:pPr>
    </w:p>
    <w:p w:rsidR="0028724D" w:rsidRPr="00EC417A" w:rsidRDefault="0028724D" w:rsidP="0028724D">
      <w:pPr>
        <w:rPr>
          <w:rFonts w:ascii="Arial" w:hAnsi="Arial" w:cs="Arial"/>
          <w:sz w:val="22"/>
          <w:szCs w:val="22"/>
        </w:rPr>
      </w:pPr>
    </w:p>
    <w:p w:rsidR="0028724D" w:rsidRPr="00C52F0F" w:rsidRDefault="0028724D" w:rsidP="0028724D">
      <w:pPr>
        <w:pStyle w:val="Default"/>
        <w:rPr>
          <w:rFonts w:ascii="Arial" w:hAnsi="Arial" w:cs="Arial"/>
          <w:b/>
          <w:bCs/>
          <w:caps/>
          <w:color w:val="auto"/>
          <w:sz w:val="22"/>
          <w:szCs w:val="22"/>
        </w:rPr>
      </w:pPr>
    </w:p>
    <w:p w:rsidR="00B02C70" w:rsidRPr="00C52F0F" w:rsidRDefault="00B02C70" w:rsidP="00B02C70">
      <w:pPr>
        <w:pStyle w:val="Default"/>
        <w:numPr>
          <w:ilvl w:val="0"/>
          <w:numId w:val="10"/>
        </w:numPr>
        <w:rPr>
          <w:rFonts w:ascii="Arial" w:hAnsi="Arial" w:cs="Arial"/>
          <w:bCs/>
          <w:caps/>
          <w:color w:val="auto"/>
          <w:sz w:val="22"/>
          <w:szCs w:val="22"/>
        </w:rPr>
      </w:pPr>
      <w:r w:rsidRPr="00C52F0F">
        <w:rPr>
          <w:rFonts w:ascii="Arial" w:hAnsi="Arial" w:cs="Arial"/>
          <w:bCs/>
          <w:color w:val="auto"/>
          <w:sz w:val="22"/>
          <w:szCs w:val="22"/>
        </w:rPr>
        <w:t>Ali se na razpis lahko prijavi zasebni zavod?</w:t>
      </w:r>
    </w:p>
    <w:p w:rsidR="00B02C70" w:rsidRPr="00B02C70" w:rsidRDefault="00B02C70" w:rsidP="00B02C70">
      <w:pPr>
        <w:pStyle w:val="Default"/>
        <w:ind w:left="644"/>
        <w:rPr>
          <w:rFonts w:ascii="Arial" w:hAnsi="Arial" w:cs="Arial"/>
          <w:b/>
          <w:bCs/>
          <w:caps/>
          <w:color w:val="002060"/>
          <w:sz w:val="22"/>
          <w:szCs w:val="22"/>
        </w:rPr>
      </w:pPr>
      <w:r w:rsidRPr="00B02C70">
        <w:rPr>
          <w:rFonts w:ascii="Arial" w:hAnsi="Arial" w:cs="Arial"/>
          <w:b/>
          <w:bCs/>
          <w:color w:val="002060"/>
          <w:sz w:val="22"/>
          <w:szCs w:val="22"/>
        </w:rPr>
        <w:t>ODG: Na javni razpis za sofinanci</w:t>
      </w:r>
      <w:bookmarkStart w:id="0" w:name="_GoBack"/>
      <w:bookmarkEnd w:id="0"/>
      <w:r w:rsidRPr="00B02C70">
        <w:rPr>
          <w:rFonts w:ascii="Arial" w:hAnsi="Arial" w:cs="Arial"/>
          <w:b/>
          <w:bCs/>
          <w:color w:val="002060"/>
          <w:sz w:val="22"/>
          <w:szCs w:val="22"/>
        </w:rPr>
        <w:t>ranje vzpostavitve in delovanja kompetenčnih centrov za razvoj kadrov 2018 (jr 253) se lahko prijavijo ZASEBNI zavodi, ki so osebe zasebnega prava. Prav tako se lahko prijavijo ZASEBNA društva, ki so osebe zasebnega prava. Javni zavodi in javna društva se na razpis ne morejo prijaviti.</w:t>
      </w:r>
    </w:p>
    <w:p w:rsidR="00B02C70" w:rsidRPr="00B02C70" w:rsidRDefault="00B02C70" w:rsidP="00B02C70">
      <w:pPr>
        <w:pStyle w:val="Default"/>
        <w:ind w:left="644"/>
        <w:rPr>
          <w:rFonts w:ascii="Arial" w:hAnsi="Arial" w:cs="Arial"/>
          <w:b/>
          <w:bCs/>
          <w:caps/>
          <w:color w:val="auto"/>
          <w:sz w:val="22"/>
          <w:szCs w:val="22"/>
        </w:rPr>
      </w:pPr>
    </w:p>
    <w:p w:rsidR="0028724D" w:rsidRPr="00EC417A" w:rsidRDefault="0028724D" w:rsidP="0028724D">
      <w:pPr>
        <w:pStyle w:val="Default"/>
        <w:numPr>
          <w:ilvl w:val="0"/>
          <w:numId w:val="10"/>
        </w:numPr>
        <w:rPr>
          <w:rFonts w:ascii="Arial" w:hAnsi="Arial" w:cs="Arial"/>
          <w:b/>
          <w:bCs/>
          <w:caps/>
          <w:color w:val="auto"/>
          <w:sz w:val="22"/>
          <w:szCs w:val="22"/>
        </w:rPr>
      </w:pPr>
      <w:r w:rsidRPr="00EC417A">
        <w:rPr>
          <w:rFonts w:ascii="Arial" w:hAnsi="Arial" w:cs="Arial"/>
          <w:sz w:val="22"/>
          <w:szCs w:val="22"/>
        </w:rPr>
        <w:t>Zanima me ali se v pogoj »</w:t>
      </w:r>
      <w:r w:rsidR="003D78C2">
        <w:rPr>
          <w:rFonts w:ascii="Arial" w:hAnsi="Arial" w:cs="Arial"/>
          <w:sz w:val="22"/>
          <w:szCs w:val="22"/>
        </w:rPr>
        <w:t>najmanj</w:t>
      </w:r>
      <w:r w:rsidRPr="00EC417A">
        <w:rPr>
          <w:rFonts w:ascii="Arial" w:hAnsi="Arial" w:cs="Arial"/>
          <w:sz w:val="22"/>
          <w:szCs w:val="22"/>
        </w:rPr>
        <w:t xml:space="preserve"> 2</w:t>
      </w:r>
      <w:r w:rsidR="003D78C2">
        <w:rPr>
          <w:rFonts w:ascii="Arial" w:hAnsi="Arial" w:cs="Arial"/>
          <w:sz w:val="22"/>
          <w:szCs w:val="22"/>
        </w:rPr>
        <w:t>0</w:t>
      </w:r>
      <w:r w:rsidRPr="00EC417A">
        <w:rPr>
          <w:rFonts w:ascii="Arial" w:hAnsi="Arial" w:cs="Arial"/>
          <w:sz w:val="22"/>
          <w:szCs w:val="22"/>
        </w:rPr>
        <w:t>0 vključenih v usposabljanja« šteje oseba, ki se je udeležila usposabljanja npr. 3 krat, kot  3 vključitve.</w:t>
      </w:r>
    </w:p>
    <w:p w:rsidR="0028724D" w:rsidRPr="00EC417A" w:rsidRDefault="0028724D" w:rsidP="0028724D">
      <w:pPr>
        <w:pStyle w:val="Default"/>
        <w:ind w:left="928"/>
        <w:rPr>
          <w:rFonts w:ascii="Arial" w:hAnsi="Arial" w:cs="Arial"/>
          <w:b/>
          <w:bCs/>
          <w:caps/>
          <w:color w:val="auto"/>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Da</w:t>
      </w:r>
      <w:r w:rsidR="003D78C2">
        <w:rPr>
          <w:rFonts w:ascii="Arial" w:hAnsi="Arial" w:cs="Arial"/>
          <w:b/>
          <w:color w:val="1F497D"/>
          <w:sz w:val="22"/>
          <w:szCs w:val="22"/>
        </w:rPr>
        <w:t>. K</w:t>
      </w:r>
      <w:r w:rsidRPr="00EC417A">
        <w:rPr>
          <w:rFonts w:ascii="Arial" w:hAnsi="Arial" w:cs="Arial"/>
          <w:b/>
          <w:color w:val="1F497D"/>
          <w:sz w:val="22"/>
          <w:szCs w:val="22"/>
        </w:rPr>
        <w:t>azalnik 2</w:t>
      </w:r>
      <w:r w:rsidR="003D78C2">
        <w:rPr>
          <w:rFonts w:ascii="Arial" w:hAnsi="Arial" w:cs="Arial"/>
          <w:b/>
          <w:color w:val="1F497D"/>
          <w:sz w:val="22"/>
          <w:szCs w:val="22"/>
        </w:rPr>
        <w:t>00 vključitev</w:t>
      </w:r>
      <w:r w:rsidRPr="00EC417A">
        <w:rPr>
          <w:rFonts w:ascii="Arial" w:hAnsi="Arial" w:cs="Arial"/>
          <w:b/>
          <w:color w:val="1F497D"/>
          <w:sz w:val="22"/>
          <w:szCs w:val="22"/>
        </w:rPr>
        <w:t xml:space="preserve"> mora načrtovati vsako sodelujoče partnerstvo. To načrtuje po partnerjih v prilogi 2 tabeli 2: Številčni pregled skupnih profilov oz. delovnih mest. Priporočamo čim prejšnje testiranje obrazca in način uporabe, da lahko kakovostno pripravite številčni načrt. </w:t>
      </w:r>
    </w:p>
    <w:p w:rsidR="0028724D" w:rsidRPr="00EC417A" w:rsidRDefault="0028724D" w:rsidP="0028724D">
      <w:pPr>
        <w:pStyle w:val="Default"/>
        <w:rPr>
          <w:rFonts w:ascii="Arial" w:hAnsi="Arial" w:cs="Arial"/>
          <w:bCs/>
          <w:caps/>
          <w:sz w:val="22"/>
          <w:szCs w:val="22"/>
        </w:rPr>
      </w:pPr>
    </w:p>
    <w:p w:rsidR="0028724D" w:rsidRPr="00EC417A" w:rsidRDefault="0028724D" w:rsidP="0028724D">
      <w:pPr>
        <w:pStyle w:val="Default"/>
        <w:numPr>
          <w:ilvl w:val="0"/>
          <w:numId w:val="10"/>
        </w:numPr>
        <w:rPr>
          <w:rFonts w:ascii="Arial" w:hAnsi="Arial" w:cs="Arial"/>
          <w:color w:val="auto"/>
          <w:sz w:val="22"/>
          <w:szCs w:val="22"/>
        </w:rPr>
      </w:pPr>
      <w:r w:rsidRPr="00EC417A">
        <w:rPr>
          <w:rFonts w:ascii="Arial" w:hAnsi="Arial" w:cs="Arial"/>
          <w:color w:val="auto"/>
          <w:sz w:val="22"/>
          <w:szCs w:val="22"/>
        </w:rPr>
        <w:t>Ali sploh lahko kandidiramo, če bomo v letu 201</w:t>
      </w:r>
      <w:r w:rsidR="00110736">
        <w:rPr>
          <w:rFonts w:ascii="Arial" w:hAnsi="Arial" w:cs="Arial"/>
          <w:color w:val="auto"/>
          <w:sz w:val="22"/>
          <w:szCs w:val="22"/>
        </w:rPr>
        <w:t>8</w:t>
      </w:r>
      <w:r w:rsidRPr="00EC417A">
        <w:rPr>
          <w:rFonts w:ascii="Arial" w:hAnsi="Arial" w:cs="Arial"/>
          <w:color w:val="auto"/>
          <w:sz w:val="22"/>
          <w:szCs w:val="22"/>
        </w:rPr>
        <w:t xml:space="preserve"> veliko podjetje, dočim smo bili v letih 201</w:t>
      </w:r>
      <w:r w:rsidR="00110736">
        <w:rPr>
          <w:rFonts w:ascii="Arial" w:hAnsi="Arial" w:cs="Arial"/>
          <w:color w:val="auto"/>
          <w:sz w:val="22"/>
          <w:szCs w:val="22"/>
        </w:rPr>
        <w:t>6</w:t>
      </w:r>
      <w:r w:rsidRPr="00EC417A">
        <w:rPr>
          <w:rFonts w:ascii="Arial" w:hAnsi="Arial" w:cs="Arial"/>
          <w:color w:val="auto"/>
          <w:sz w:val="22"/>
          <w:szCs w:val="22"/>
        </w:rPr>
        <w:t xml:space="preserve"> in 201</w:t>
      </w:r>
      <w:r w:rsidR="00110736">
        <w:rPr>
          <w:rFonts w:ascii="Arial" w:hAnsi="Arial" w:cs="Arial"/>
          <w:color w:val="auto"/>
          <w:sz w:val="22"/>
          <w:szCs w:val="22"/>
        </w:rPr>
        <w:t>7</w:t>
      </w:r>
      <w:r w:rsidRPr="00EC417A">
        <w:rPr>
          <w:rFonts w:ascii="Arial" w:hAnsi="Arial" w:cs="Arial"/>
          <w:color w:val="auto"/>
          <w:sz w:val="22"/>
          <w:szCs w:val="22"/>
        </w:rPr>
        <w:t xml:space="preserve"> opredeljeni kot srednje?</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ODG: Da. Pogoj je, da v partnerstvu sodeluje vsaj </w:t>
      </w:r>
      <w:r w:rsidR="00110736">
        <w:rPr>
          <w:rFonts w:ascii="Arial" w:hAnsi="Arial" w:cs="Arial"/>
          <w:b/>
          <w:color w:val="1F497D"/>
          <w:sz w:val="22"/>
          <w:szCs w:val="22"/>
        </w:rPr>
        <w:t>3</w:t>
      </w:r>
      <w:r w:rsidRPr="00EC417A">
        <w:rPr>
          <w:rFonts w:ascii="Arial" w:hAnsi="Arial" w:cs="Arial"/>
          <w:b/>
          <w:color w:val="1F497D"/>
          <w:sz w:val="22"/>
          <w:szCs w:val="22"/>
        </w:rPr>
        <w:t xml:space="preserve"> malih ali srednjih podjetij v skladu z ZGD. Namen tega pogoja je, da zagotovi, da partnerstvo ni sestavljeno samo iz velikih ali samo iz malih podjetij.</w:t>
      </w:r>
    </w:p>
    <w:p w:rsidR="0028724D" w:rsidRPr="00EC417A" w:rsidRDefault="0028724D" w:rsidP="0028724D">
      <w:pPr>
        <w:rPr>
          <w:rFonts w:ascii="Arial" w:hAnsi="Arial" w:cs="Arial"/>
          <w:sz w:val="22"/>
          <w:szCs w:val="22"/>
        </w:rPr>
      </w:pPr>
    </w:p>
    <w:p w:rsidR="0028724D" w:rsidRPr="00EC417A" w:rsidRDefault="0028724D" w:rsidP="0028724D">
      <w:pPr>
        <w:pStyle w:val="Default"/>
        <w:numPr>
          <w:ilvl w:val="0"/>
          <w:numId w:val="10"/>
        </w:numPr>
        <w:rPr>
          <w:rFonts w:ascii="Arial" w:hAnsi="Arial" w:cs="Arial"/>
          <w:sz w:val="22"/>
          <w:szCs w:val="22"/>
        </w:rPr>
      </w:pPr>
      <w:r w:rsidRPr="00EC417A">
        <w:rPr>
          <w:rFonts w:ascii="Arial" w:hAnsi="Arial" w:cs="Arial"/>
          <w:sz w:val="22"/>
          <w:szCs w:val="22"/>
        </w:rPr>
        <w:t>V primeru, če je podjetje oz. njegov zaposleni tudi del projektne pisarne, se partnerjeva sredstva, predvidena za usposabljanje, ne upoštevajo v kvoti, ki vpliva na določitev višine že "realiziranega" de minimisa. Drži?</w:t>
      </w:r>
    </w:p>
    <w:p w:rsidR="0028724D" w:rsidRPr="00EC417A" w:rsidRDefault="0028724D" w:rsidP="0028724D">
      <w:pPr>
        <w:pStyle w:val="Odstavekseznama"/>
        <w:rPr>
          <w:rFonts w:ascii="Arial" w:hAnsi="Arial" w:cs="Arial"/>
          <w:b/>
          <w:bCs/>
          <w:color w:val="1F497D"/>
          <w:sz w:val="22"/>
          <w:szCs w:val="22"/>
        </w:rPr>
      </w:pPr>
    </w:p>
    <w:p w:rsidR="0028724D" w:rsidRPr="00EC417A" w:rsidRDefault="0028724D" w:rsidP="0028724D">
      <w:pPr>
        <w:pStyle w:val="Odstavekseznama"/>
        <w:rPr>
          <w:rFonts w:ascii="Arial" w:hAnsi="Arial" w:cs="Arial"/>
          <w:b/>
          <w:bCs/>
          <w:color w:val="1F497D"/>
          <w:sz w:val="22"/>
          <w:szCs w:val="22"/>
        </w:rPr>
      </w:pPr>
      <w:r w:rsidRPr="00EC417A">
        <w:rPr>
          <w:rFonts w:ascii="Arial" w:hAnsi="Arial" w:cs="Arial"/>
          <w:b/>
          <w:bCs/>
          <w:color w:val="1F497D"/>
          <w:sz w:val="22"/>
          <w:szCs w:val="22"/>
        </w:rPr>
        <w:t>ODG: Drži.</w:t>
      </w:r>
    </w:p>
    <w:p w:rsidR="0028724D" w:rsidRPr="00EC417A" w:rsidRDefault="0028724D" w:rsidP="0028724D">
      <w:pPr>
        <w:rPr>
          <w:rFonts w:ascii="Arial" w:hAnsi="Arial" w:cs="Arial"/>
          <w:color w:val="1F497D"/>
          <w:sz w:val="22"/>
          <w:szCs w:val="22"/>
        </w:rPr>
      </w:pPr>
    </w:p>
    <w:p w:rsidR="0028724D" w:rsidRPr="00EC417A" w:rsidRDefault="0028724D" w:rsidP="0028724D">
      <w:pPr>
        <w:pStyle w:val="Default"/>
        <w:numPr>
          <w:ilvl w:val="0"/>
          <w:numId w:val="10"/>
        </w:numPr>
        <w:rPr>
          <w:rFonts w:ascii="Arial" w:hAnsi="Arial" w:cs="Arial"/>
          <w:sz w:val="22"/>
          <w:szCs w:val="22"/>
        </w:rPr>
      </w:pPr>
      <w:r w:rsidRPr="00EC417A">
        <w:rPr>
          <w:rFonts w:ascii="Arial" w:hAnsi="Arial" w:cs="Arial"/>
          <w:sz w:val="22"/>
          <w:szCs w:val="22"/>
        </w:rPr>
        <w:t>Zapisali ste: "Podjetje mora upoštevati pravilo kumulacije državne pomoči. Skupna višina državne pomoči za aktivnosti, sofinancirane s shemo za usposabljanje, ne sme presegati največje intenzivnosti pomoči ali zneska državne pomoči, kot določa shema državnih pomoči. Pomoč se ne sme združevati s pomočjo, dodeljeno po pravilu "de minimis", glede na iste upravičene stroške, če bi bile s tem presežene dovoljene meje intenzivnosti državnih pomoči." Prosimo za dodatno pojasnilo, morda na konkretnem (virtualnem) primeru.</w:t>
      </w:r>
    </w:p>
    <w:p w:rsidR="0028724D" w:rsidRPr="00EC417A" w:rsidRDefault="0028724D" w:rsidP="0028724D">
      <w:pPr>
        <w:pStyle w:val="Default"/>
        <w:ind w:left="928"/>
        <w:rPr>
          <w:rFonts w:ascii="Arial" w:hAnsi="Arial" w:cs="Arial"/>
          <w:sz w:val="22"/>
          <w:szCs w:val="22"/>
        </w:rPr>
      </w:pPr>
    </w:p>
    <w:p w:rsidR="0028724D" w:rsidRPr="00EC417A" w:rsidRDefault="0028724D" w:rsidP="0028724D">
      <w:pPr>
        <w:pStyle w:val="Odstavekseznama"/>
        <w:rPr>
          <w:rFonts w:ascii="Arial" w:hAnsi="Arial" w:cs="Arial"/>
          <w:color w:val="1F497D"/>
          <w:sz w:val="22"/>
          <w:szCs w:val="22"/>
        </w:rPr>
      </w:pPr>
      <w:r w:rsidRPr="00EC417A">
        <w:rPr>
          <w:rFonts w:ascii="Arial" w:hAnsi="Arial" w:cs="Arial"/>
          <w:b/>
          <w:bCs/>
          <w:color w:val="1F497D"/>
          <w:sz w:val="22"/>
          <w:szCs w:val="22"/>
        </w:rPr>
        <w:t>ODG: To pomeni, da se npr. pomoči iz naslova de minimis ne sme uporabljati zato, da bi povečali delež javnega sofinanciranja za stroške usposabljanja.</w:t>
      </w:r>
      <w:r w:rsidRPr="00EC417A">
        <w:rPr>
          <w:rFonts w:ascii="Arial" w:hAnsi="Arial" w:cs="Arial"/>
          <w:color w:val="1F497D"/>
          <w:sz w:val="22"/>
          <w:szCs w:val="22"/>
        </w:rPr>
        <w:t xml:space="preserve"> </w:t>
      </w:r>
    </w:p>
    <w:p w:rsidR="0028724D" w:rsidRPr="00EC417A" w:rsidRDefault="0028724D" w:rsidP="0028724D">
      <w:pPr>
        <w:rPr>
          <w:rFonts w:ascii="Arial" w:hAnsi="Arial" w:cs="Arial"/>
          <w:color w:val="1F497D"/>
          <w:sz w:val="22"/>
          <w:szCs w:val="22"/>
        </w:rPr>
      </w:pPr>
    </w:p>
    <w:p w:rsidR="0028724D" w:rsidRPr="00EC417A" w:rsidRDefault="0028724D" w:rsidP="0028724D">
      <w:pPr>
        <w:pStyle w:val="Default"/>
        <w:numPr>
          <w:ilvl w:val="0"/>
          <w:numId w:val="10"/>
        </w:numPr>
        <w:rPr>
          <w:rFonts w:ascii="Arial" w:hAnsi="Arial" w:cs="Arial"/>
          <w:color w:val="auto"/>
          <w:sz w:val="22"/>
          <w:szCs w:val="22"/>
        </w:rPr>
      </w:pPr>
      <w:r w:rsidRPr="00EC417A">
        <w:rPr>
          <w:rFonts w:ascii="Arial" w:hAnsi="Arial" w:cs="Arial"/>
          <w:sz w:val="22"/>
          <w:szCs w:val="22"/>
        </w:rPr>
        <w:t xml:space="preserve">V zvezi z enotnim podjetjem in izpolnjevanjem obrazca 3a. Vanj se vpisuje samo za primere, ko je izpolnjen eden od kriterijev a-d. Drži? </w:t>
      </w:r>
    </w:p>
    <w:p w:rsidR="0028724D" w:rsidRPr="00EC417A" w:rsidRDefault="0028724D" w:rsidP="0028724D">
      <w:pPr>
        <w:pStyle w:val="Default"/>
        <w:ind w:left="720"/>
        <w:rPr>
          <w:rFonts w:ascii="Arial" w:hAnsi="Arial" w:cs="Arial"/>
          <w:color w:val="auto"/>
          <w:sz w:val="22"/>
          <w:szCs w:val="22"/>
        </w:rPr>
      </w:pPr>
      <w:r w:rsidRPr="00EC417A">
        <w:rPr>
          <w:rFonts w:ascii="Arial" w:hAnsi="Arial" w:cs="Arial"/>
          <w:sz w:val="22"/>
          <w:szCs w:val="22"/>
        </w:rPr>
        <w:t>Če ima tako npr. podjetju, ki je član projektne pisarne, v drugem podjetju majhen delež (npr. 2 %), potem se tega primera v obrazcu ne navaja in to ne vpliva na določanje višine že "realiziranega" "de minimisa". Drži?</w:t>
      </w:r>
    </w:p>
    <w:p w:rsidR="0028724D" w:rsidRPr="00EC417A" w:rsidRDefault="0028724D" w:rsidP="0028724D">
      <w:pPr>
        <w:rPr>
          <w:rFonts w:ascii="Arial" w:hAnsi="Arial" w:cs="Arial"/>
          <w:sz w:val="22"/>
          <w:szCs w:val="22"/>
        </w:rPr>
      </w:pPr>
    </w:p>
    <w:p w:rsidR="0028724D" w:rsidRPr="00EC417A" w:rsidRDefault="0028724D" w:rsidP="0028724D">
      <w:pPr>
        <w:pStyle w:val="Odstavekseznama"/>
        <w:rPr>
          <w:rFonts w:ascii="Arial" w:hAnsi="Arial" w:cs="Arial"/>
          <w:b/>
          <w:bCs/>
          <w:color w:val="1F497D"/>
          <w:sz w:val="22"/>
          <w:szCs w:val="22"/>
        </w:rPr>
      </w:pPr>
      <w:r w:rsidRPr="00EC417A">
        <w:rPr>
          <w:rFonts w:ascii="Arial" w:hAnsi="Arial" w:cs="Arial"/>
          <w:b/>
          <w:bCs/>
          <w:color w:val="1F497D"/>
          <w:sz w:val="22"/>
          <w:szCs w:val="22"/>
        </w:rPr>
        <w:t>ODG: V ta obrazec je potrebno vpisati podatke, ki veljajo za enotno podjetje. Če je to podjetje, ki se z ostalimi subjekti povezuje v manjšem deležu ali sploh ne, se navede za to enotno podjetje podatke glede de minimisa.</w:t>
      </w:r>
    </w:p>
    <w:p w:rsidR="0028724D" w:rsidRPr="00EC417A" w:rsidRDefault="0028724D" w:rsidP="0028724D">
      <w:pPr>
        <w:rPr>
          <w:rFonts w:ascii="Arial" w:hAnsi="Arial" w:cs="Arial"/>
          <w:sz w:val="22"/>
          <w:szCs w:val="22"/>
        </w:rPr>
      </w:pPr>
    </w:p>
    <w:p w:rsidR="0028724D" w:rsidRPr="00EC417A" w:rsidRDefault="0028724D" w:rsidP="0028724D">
      <w:pPr>
        <w:pStyle w:val="Default"/>
        <w:numPr>
          <w:ilvl w:val="0"/>
          <w:numId w:val="10"/>
        </w:numPr>
        <w:rPr>
          <w:rFonts w:ascii="Arial" w:hAnsi="Arial" w:cs="Arial"/>
          <w:sz w:val="22"/>
          <w:szCs w:val="22"/>
        </w:rPr>
      </w:pPr>
      <w:r w:rsidRPr="00EC417A">
        <w:rPr>
          <w:rFonts w:ascii="Arial" w:hAnsi="Arial" w:cs="Arial"/>
          <w:sz w:val="22"/>
          <w:szCs w:val="22"/>
        </w:rPr>
        <w:t>V finančno tabelo se vpisujejo podatki o številu zaposlenih na zadnji dan v mesecu pred oddajo vloge? Pri določanju velikosti podjetja pa se upošteva Ajpes podatke iz konca 201</w:t>
      </w:r>
      <w:r w:rsidR="00D11BBE">
        <w:rPr>
          <w:rFonts w:ascii="Arial" w:hAnsi="Arial" w:cs="Arial"/>
          <w:sz w:val="22"/>
          <w:szCs w:val="22"/>
        </w:rPr>
        <w:t>7</w:t>
      </w:r>
      <w:r w:rsidRPr="00EC417A">
        <w:rPr>
          <w:rFonts w:ascii="Arial" w:hAnsi="Arial" w:cs="Arial"/>
          <w:sz w:val="22"/>
          <w:szCs w:val="22"/>
        </w:rPr>
        <w:t>? Drži?</w:t>
      </w:r>
    </w:p>
    <w:p w:rsidR="0028724D" w:rsidRPr="00EC417A" w:rsidRDefault="0028724D" w:rsidP="0028724D">
      <w:pPr>
        <w:rPr>
          <w:rFonts w:ascii="Arial" w:hAnsi="Arial" w:cs="Arial"/>
          <w:b/>
          <w:bCs/>
          <w:color w:val="1F497D"/>
          <w:sz w:val="22"/>
          <w:szCs w:val="22"/>
        </w:rPr>
      </w:pPr>
    </w:p>
    <w:p w:rsidR="0028724D" w:rsidRPr="00EC417A" w:rsidRDefault="0028724D" w:rsidP="0028724D">
      <w:pPr>
        <w:ind w:left="708"/>
        <w:rPr>
          <w:rFonts w:ascii="Arial" w:hAnsi="Arial" w:cs="Arial"/>
          <w:b/>
          <w:bCs/>
          <w:color w:val="1F497D"/>
          <w:sz w:val="22"/>
          <w:szCs w:val="22"/>
        </w:rPr>
      </w:pPr>
      <w:r w:rsidRPr="00EC417A">
        <w:rPr>
          <w:rFonts w:ascii="Arial" w:hAnsi="Arial" w:cs="Arial"/>
          <w:b/>
          <w:bCs/>
          <w:color w:val="1F497D"/>
          <w:sz w:val="22"/>
          <w:szCs w:val="22"/>
        </w:rPr>
        <w:t>ODG: V finančno tabelo se vpisuje zadnje veljavne podatke (mesec pred oddajo vloge – tj. 3</w:t>
      </w:r>
      <w:r w:rsidR="00D11BBE">
        <w:rPr>
          <w:rFonts w:ascii="Arial" w:hAnsi="Arial" w:cs="Arial"/>
          <w:b/>
          <w:bCs/>
          <w:color w:val="1F497D"/>
          <w:sz w:val="22"/>
          <w:szCs w:val="22"/>
        </w:rPr>
        <w:t>1</w:t>
      </w:r>
      <w:r w:rsidRPr="00EC417A">
        <w:rPr>
          <w:rFonts w:ascii="Arial" w:hAnsi="Arial" w:cs="Arial"/>
          <w:b/>
          <w:bCs/>
          <w:color w:val="1F497D"/>
          <w:sz w:val="22"/>
          <w:szCs w:val="22"/>
        </w:rPr>
        <w:t>.</w:t>
      </w:r>
      <w:r w:rsidR="00D11BBE">
        <w:rPr>
          <w:rFonts w:ascii="Arial" w:hAnsi="Arial" w:cs="Arial"/>
          <w:b/>
          <w:bCs/>
          <w:color w:val="1F497D"/>
          <w:sz w:val="22"/>
          <w:szCs w:val="22"/>
        </w:rPr>
        <w:t>4</w:t>
      </w:r>
      <w:r w:rsidRPr="00EC417A">
        <w:rPr>
          <w:rFonts w:ascii="Arial" w:hAnsi="Arial" w:cs="Arial"/>
          <w:b/>
          <w:bCs/>
          <w:color w:val="1F497D"/>
          <w:sz w:val="22"/>
          <w:szCs w:val="22"/>
        </w:rPr>
        <w:t xml:space="preserve">.) z namenom, da se lahko čim bolj natančno načrtuje. </w:t>
      </w:r>
    </w:p>
    <w:p w:rsidR="0028724D" w:rsidRPr="00EC417A" w:rsidRDefault="0028724D" w:rsidP="0028724D">
      <w:pPr>
        <w:rPr>
          <w:rFonts w:ascii="Arial" w:hAnsi="Arial" w:cs="Arial"/>
          <w:b/>
          <w:bCs/>
          <w:color w:val="1F497D"/>
          <w:sz w:val="22"/>
          <w:szCs w:val="22"/>
        </w:rPr>
      </w:pPr>
    </w:p>
    <w:p w:rsidR="0028724D" w:rsidRPr="00EC417A" w:rsidRDefault="0028724D" w:rsidP="0028724D">
      <w:pPr>
        <w:ind w:left="708"/>
        <w:rPr>
          <w:rFonts w:ascii="Arial" w:hAnsi="Arial" w:cs="Arial"/>
          <w:b/>
          <w:bCs/>
          <w:color w:val="1F497D"/>
          <w:sz w:val="22"/>
          <w:szCs w:val="22"/>
        </w:rPr>
      </w:pPr>
      <w:r w:rsidRPr="00EC417A">
        <w:rPr>
          <w:rFonts w:ascii="Arial" w:hAnsi="Arial" w:cs="Arial"/>
          <w:b/>
          <w:bCs/>
          <w:color w:val="1F497D"/>
          <w:sz w:val="22"/>
          <w:szCs w:val="22"/>
        </w:rPr>
        <w:t xml:space="preserve">Velikost podjetja z vidika realizacije pogojev se preverja s pomočjo AJPES, ker je to najlažje preverljivo in nesporno predvsem z vidika prijaviteljev. </w:t>
      </w:r>
    </w:p>
    <w:p w:rsidR="0028724D" w:rsidRPr="00EC417A" w:rsidRDefault="0028724D" w:rsidP="0028724D">
      <w:pPr>
        <w:rPr>
          <w:rFonts w:ascii="Arial" w:hAnsi="Arial" w:cs="Arial"/>
          <w:b/>
          <w:bCs/>
          <w:color w:val="1F497D"/>
          <w:sz w:val="22"/>
          <w:szCs w:val="22"/>
        </w:rPr>
      </w:pPr>
    </w:p>
    <w:p w:rsidR="0028724D" w:rsidRPr="00EC417A" w:rsidRDefault="0028724D" w:rsidP="0028724D">
      <w:pPr>
        <w:ind w:left="708"/>
        <w:rPr>
          <w:rFonts w:ascii="Arial" w:hAnsi="Arial" w:cs="Arial"/>
          <w:sz w:val="22"/>
          <w:szCs w:val="22"/>
        </w:rPr>
      </w:pPr>
      <w:r w:rsidRPr="00EC417A">
        <w:rPr>
          <w:rFonts w:ascii="Arial" w:hAnsi="Arial" w:cs="Arial"/>
          <w:b/>
          <w:bCs/>
          <w:color w:val="1F497D"/>
          <w:sz w:val="22"/>
          <w:szCs w:val="22"/>
        </w:rPr>
        <w:t xml:space="preserve">V primeru velikosti podjetij za </w:t>
      </w:r>
      <w:r w:rsidRPr="00EC417A">
        <w:rPr>
          <w:rFonts w:ascii="Arial" w:hAnsi="Arial" w:cs="Arial"/>
          <w:b/>
          <w:bCs/>
          <w:color w:val="1F497D"/>
          <w:sz w:val="22"/>
          <w:szCs w:val="22"/>
          <w:u w:val="single"/>
        </w:rPr>
        <w:t>ugotovitev deleža sofinanciranja</w:t>
      </w:r>
      <w:r w:rsidRPr="00EC417A">
        <w:rPr>
          <w:rFonts w:ascii="Arial" w:hAnsi="Arial" w:cs="Arial"/>
          <w:b/>
          <w:bCs/>
          <w:color w:val="1F497D"/>
          <w:sz w:val="22"/>
          <w:szCs w:val="22"/>
        </w:rPr>
        <w:t xml:space="preserve"> pa se ugotavlja v skladu s pravili EU, ki zahtevajo dodatno preverjanje. Ker pričakujemo, da bo nekaj nejasnosti in ugotavljanja na mejnih primerih. Pripravljen je bil </w:t>
      </w:r>
      <w:bookmarkStart w:id="1" w:name="_Toc465405161"/>
      <w:r w:rsidRPr="00EC417A">
        <w:rPr>
          <w:rFonts w:ascii="Arial" w:hAnsi="Arial" w:cs="Arial"/>
          <w:b/>
          <w:bCs/>
          <w:color w:val="1F497D"/>
          <w:sz w:val="22"/>
          <w:szCs w:val="22"/>
        </w:rPr>
        <w:t>Obrazec 3b - PANOŽNO PODJETJE in »shema za usposabljanja«: Izjava o velikosti podjetja</w:t>
      </w:r>
      <w:bookmarkEnd w:id="1"/>
      <w:r w:rsidRPr="00EC417A">
        <w:rPr>
          <w:rFonts w:ascii="Arial" w:hAnsi="Arial" w:cs="Arial"/>
          <w:b/>
          <w:bCs/>
          <w:color w:val="1F497D"/>
          <w:sz w:val="22"/>
          <w:szCs w:val="22"/>
        </w:rPr>
        <w:t>.</w:t>
      </w:r>
    </w:p>
    <w:p w:rsidR="0028724D" w:rsidRPr="00EC417A" w:rsidRDefault="0028724D" w:rsidP="0028724D">
      <w:pPr>
        <w:rPr>
          <w:rFonts w:ascii="Arial" w:hAnsi="Arial" w:cs="Arial"/>
          <w:b/>
          <w:bCs/>
          <w:color w:val="1F4E79"/>
          <w:sz w:val="22"/>
          <w:szCs w:val="22"/>
        </w:rPr>
      </w:pPr>
    </w:p>
    <w:p w:rsidR="0028724D" w:rsidRPr="00EC417A" w:rsidRDefault="0028724D" w:rsidP="0028724D">
      <w:pPr>
        <w:ind w:left="720"/>
        <w:rPr>
          <w:rFonts w:ascii="Arial" w:hAnsi="Arial" w:cs="Arial"/>
          <w:i/>
          <w:iCs/>
          <w:color w:val="1F4E79"/>
          <w:sz w:val="22"/>
          <w:szCs w:val="22"/>
        </w:rPr>
      </w:pPr>
      <w:r w:rsidRPr="00EC417A">
        <w:rPr>
          <w:rFonts w:ascii="Arial" w:hAnsi="Arial" w:cs="Arial"/>
          <w:i/>
          <w:iCs/>
          <w:color w:val="1F4E79"/>
          <w:sz w:val="22"/>
          <w:szCs w:val="22"/>
        </w:rPr>
        <w:t xml:space="preserve">Obrazec je namenjen ugotovitvi velikosti v skladu s Prilogo I Uredbe Komisije (EU) št. 651/2014 in Priporočili Komisije 2003/361/ES z dne maja 2003 za opredelitev MSP: </w:t>
      </w:r>
      <w:hyperlink r:id="rId11" w:history="1">
        <w:r w:rsidRPr="00EC417A">
          <w:rPr>
            <w:rStyle w:val="Hiperpovezava"/>
            <w:rFonts w:ascii="Arial" w:hAnsi="Arial" w:cs="Arial"/>
            <w:i/>
            <w:iCs/>
            <w:color w:val="1F4E79"/>
            <w:sz w:val="22"/>
            <w:szCs w:val="22"/>
          </w:rPr>
          <w:t>http://ec.europa.eu/DocsRoom/documents/15582/attachments/1/translations/sl/renditions/pdf</w:t>
        </w:r>
      </w:hyperlink>
    </w:p>
    <w:p w:rsidR="0028724D" w:rsidRPr="00EC417A" w:rsidRDefault="0028724D" w:rsidP="0028724D">
      <w:pPr>
        <w:ind w:left="720"/>
        <w:rPr>
          <w:rFonts w:ascii="Arial" w:hAnsi="Arial" w:cs="Arial"/>
          <w:i/>
          <w:iCs/>
          <w:color w:val="1F4E79"/>
          <w:sz w:val="22"/>
          <w:szCs w:val="22"/>
        </w:rPr>
      </w:pPr>
    </w:p>
    <w:p w:rsidR="0028724D" w:rsidRPr="00EC417A" w:rsidRDefault="0028724D" w:rsidP="0028724D">
      <w:pPr>
        <w:ind w:left="720"/>
        <w:rPr>
          <w:rFonts w:ascii="Arial" w:hAnsi="Arial" w:cs="Arial"/>
          <w:i/>
          <w:iCs/>
          <w:color w:val="1F4E79"/>
          <w:sz w:val="22"/>
          <w:szCs w:val="22"/>
        </w:rPr>
      </w:pPr>
      <w:r w:rsidRPr="00EC417A">
        <w:rPr>
          <w:rFonts w:ascii="Arial" w:hAnsi="Arial" w:cs="Arial"/>
          <w:i/>
          <w:iCs/>
          <w:color w:val="1F4E79"/>
          <w:sz w:val="22"/>
          <w:szCs w:val="22"/>
        </w:rPr>
        <w:t>Pred izpolnjevanjem tabele je potrebno prebrati navodila (zavihek: Navodila). Če panožno podjetje ni VELIKO PODJETJE odda tudi (Preračun) tabelo. Veliko podjetje izpolni in odda le prvo stran (Izjavo).</w:t>
      </w:r>
    </w:p>
    <w:p w:rsidR="0028724D" w:rsidRPr="00EC417A" w:rsidRDefault="0028724D" w:rsidP="0028724D">
      <w:pPr>
        <w:ind w:left="720"/>
        <w:rPr>
          <w:rFonts w:ascii="Arial" w:hAnsi="Arial" w:cs="Arial"/>
          <w:i/>
          <w:iCs/>
          <w:color w:val="1F4E79"/>
          <w:sz w:val="22"/>
          <w:szCs w:val="22"/>
        </w:rPr>
      </w:pPr>
    </w:p>
    <w:p w:rsidR="0028724D" w:rsidRPr="00EC417A" w:rsidRDefault="0028724D" w:rsidP="0028724D">
      <w:pPr>
        <w:ind w:left="720"/>
        <w:rPr>
          <w:rFonts w:ascii="Arial" w:hAnsi="Arial" w:cs="Arial"/>
          <w:i/>
          <w:iCs/>
          <w:color w:val="1F4E79"/>
          <w:sz w:val="22"/>
          <w:szCs w:val="22"/>
        </w:rPr>
      </w:pPr>
      <w:r w:rsidRPr="00EC417A">
        <w:rPr>
          <w:rFonts w:ascii="Arial" w:hAnsi="Arial" w:cs="Arial"/>
          <w:i/>
          <w:iCs/>
          <w:color w:val="1F4E79"/>
          <w:sz w:val="22"/>
          <w:szCs w:val="22"/>
        </w:rPr>
        <w:t xml:space="preserve">Tabela za preračun podatkov je narejena za podjetja, ki so manj kot 25 % v javni lasti, oziroma manj kot 50 % javni lasti organov navedenih na strani 17 dokumenta: Priporočili Komisije 2003/361/ES z dne maja 2003 za opredelitev MSP. </w:t>
      </w:r>
    </w:p>
    <w:p w:rsidR="0028724D" w:rsidRPr="00EC417A" w:rsidRDefault="0028724D" w:rsidP="0028724D">
      <w:pPr>
        <w:ind w:left="720"/>
        <w:rPr>
          <w:rFonts w:ascii="Arial" w:hAnsi="Arial" w:cs="Arial"/>
          <w:i/>
          <w:iCs/>
          <w:color w:val="1F4E79"/>
          <w:sz w:val="22"/>
          <w:szCs w:val="22"/>
        </w:rPr>
      </w:pPr>
    </w:p>
    <w:p w:rsidR="0028724D" w:rsidRPr="00EC417A" w:rsidRDefault="0028724D" w:rsidP="0028724D">
      <w:pPr>
        <w:ind w:left="720"/>
        <w:rPr>
          <w:rFonts w:ascii="Arial" w:hAnsi="Arial" w:cs="Arial"/>
          <w:i/>
          <w:iCs/>
          <w:color w:val="1F4E79"/>
          <w:sz w:val="22"/>
          <w:szCs w:val="22"/>
        </w:rPr>
      </w:pPr>
      <w:r w:rsidRPr="00EC417A">
        <w:rPr>
          <w:rFonts w:ascii="Arial" w:hAnsi="Arial" w:cs="Arial"/>
          <w:i/>
          <w:iCs/>
          <w:color w:val="1F4E79"/>
          <w:sz w:val="22"/>
          <w:szCs w:val="22"/>
        </w:rPr>
        <w:t xml:space="preserve">V primeru podjetja, ki je </w:t>
      </w:r>
      <w:r w:rsidRPr="00EC417A">
        <w:rPr>
          <w:rFonts w:ascii="Arial" w:hAnsi="Arial" w:cs="Arial"/>
          <w:b/>
          <w:bCs/>
          <w:i/>
          <w:iCs/>
          <w:color w:val="1F4E79"/>
          <w:sz w:val="22"/>
          <w:szCs w:val="22"/>
        </w:rPr>
        <w:t>v javni lasti, nad navedenimi odstotki je le-to VELIKO PODJETJE</w:t>
      </w:r>
      <w:r w:rsidRPr="00EC417A">
        <w:rPr>
          <w:rFonts w:ascii="Arial" w:hAnsi="Arial" w:cs="Arial"/>
          <w:i/>
          <w:iCs/>
          <w:color w:val="1F4E79"/>
          <w:sz w:val="22"/>
          <w:szCs w:val="22"/>
        </w:rPr>
        <w:t xml:space="preserve"> in se ustrezno izpolni le prvo stran. </w:t>
      </w:r>
    </w:p>
    <w:p w:rsidR="0028724D" w:rsidRPr="00EC417A" w:rsidRDefault="0028724D" w:rsidP="0028724D">
      <w:pPr>
        <w:rPr>
          <w:rFonts w:ascii="Arial" w:hAnsi="Arial" w:cs="Arial"/>
          <w:sz w:val="22"/>
          <w:szCs w:val="22"/>
        </w:rPr>
      </w:pPr>
    </w:p>
    <w:p w:rsidR="0028724D" w:rsidRPr="00EC417A" w:rsidRDefault="0028724D" w:rsidP="0028724D">
      <w:pPr>
        <w:rPr>
          <w:rFonts w:ascii="Arial" w:hAnsi="Arial" w:cs="Arial"/>
          <w:sz w:val="22"/>
          <w:szCs w:val="22"/>
        </w:rPr>
      </w:pPr>
    </w:p>
    <w:p w:rsidR="0028724D" w:rsidRPr="00EC417A" w:rsidRDefault="0028724D" w:rsidP="0028724D">
      <w:pPr>
        <w:pStyle w:val="Default"/>
        <w:numPr>
          <w:ilvl w:val="0"/>
          <w:numId w:val="10"/>
        </w:numPr>
        <w:rPr>
          <w:rFonts w:ascii="Arial" w:hAnsi="Arial" w:cs="Arial"/>
          <w:sz w:val="22"/>
          <w:szCs w:val="22"/>
        </w:rPr>
      </w:pPr>
      <w:r w:rsidRPr="00EC417A">
        <w:rPr>
          <w:rFonts w:ascii="Arial" w:hAnsi="Arial" w:cs="Arial"/>
          <w:sz w:val="22"/>
          <w:szCs w:val="22"/>
        </w:rPr>
        <w:t>Ali razumemo prav? Podjetjem se bo v deležu povrnil tudi upravičen strošek za notranja usposabljanja (npr. malemu podjetju 70 % od 60 EUR na pedagoško uro izvedbe, z 2-urnimi pripravami)?</w:t>
      </w:r>
    </w:p>
    <w:p w:rsidR="0028724D" w:rsidRPr="00EC417A" w:rsidRDefault="0028724D" w:rsidP="0028724D">
      <w:pPr>
        <w:pStyle w:val="Default"/>
        <w:ind w:left="928"/>
        <w:rPr>
          <w:rFonts w:ascii="Arial" w:hAnsi="Arial" w:cs="Arial"/>
          <w:sz w:val="22"/>
          <w:szCs w:val="22"/>
        </w:rPr>
      </w:pPr>
    </w:p>
    <w:p w:rsidR="0028724D" w:rsidRPr="00EC417A" w:rsidRDefault="0028724D" w:rsidP="0028724D">
      <w:pPr>
        <w:ind w:left="720"/>
        <w:rPr>
          <w:rFonts w:ascii="Arial" w:hAnsi="Arial" w:cs="Arial"/>
          <w:b/>
          <w:bCs/>
          <w:color w:val="1F497D"/>
          <w:sz w:val="22"/>
          <w:szCs w:val="22"/>
        </w:rPr>
      </w:pPr>
      <w:r w:rsidRPr="00EC417A">
        <w:rPr>
          <w:rFonts w:ascii="Arial" w:hAnsi="Arial" w:cs="Arial"/>
          <w:b/>
          <w:bCs/>
          <w:color w:val="1F497D"/>
          <w:sz w:val="22"/>
          <w:szCs w:val="22"/>
        </w:rPr>
        <w:t>ODG: Da.</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Za dva partnerja, ki sta po Ajpesu srednji podjetji, smo skušali določiti velikost, po vašem obrazcu. Pri enem smo vnesli, da je število zaposlenih manjše od 50, da pa je ena od nadaljnjih postavk večja od 10.000.000. Obrazec je izkazal malo podjetje. Pri drugem smo vnesli število zaposlenih večje od 50, pa obe nadaljnji postavki manjši od 10.000.000, pa je izkazal srednje podjetje.</w:t>
      </w:r>
    </w:p>
    <w:p w:rsidR="0028724D" w:rsidRPr="00EC417A" w:rsidRDefault="0028724D" w:rsidP="0028724D">
      <w:pPr>
        <w:rPr>
          <w:rFonts w:ascii="Arial" w:hAnsi="Arial" w:cs="Arial"/>
          <w:color w:val="244061" w:themeColor="accent1" w:themeShade="80"/>
          <w:sz w:val="22"/>
          <w:szCs w:val="22"/>
        </w:rPr>
      </w:pPr>
    </w:p>
    <w:p w:rsidR="0028724D" w:rsidRPr="00EC417A" w:rsidRDefault="0028724D" w:rsidP="0028724D">
      <w:pPr>
        <w:ind w:firstLine="70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Je oboje točno (če podjetji nimata povezanih podjetij ...)?</w:t>
      </w:r>
    </w:p>
    <w:p w:rsidR="0028724D" w:rsidRPr="00EC417A" w:rsidRDefault="0028724D" w:rsidP="0028724D">
      <w:pPr>
        <w:rPr>
          <w:rFonts w:ascii="Arial" w:hAnsi="Arial" w:cs="Arial"/>
          <w:color w:val="FF0000"/>
          <w:sz w:val="22"/>
          <w:szCs w:val="22"/>
        </w:rPr>
      </w:pPr>
    </w:p>
    <w:p w:rsidR="0028724D" w:rsidRPr="00D11BBE" w:rsidRDefault="0028724D" w:rsidP="0028724D">
      <w:pPr>
        <w:ind w:left="720"/>
        <w:rPr>
          <w:rFonts w:ascii="Arial" w:hAnsi="Arial" w:cs="Arial"/>
          <w:bCs/>
          <w:sz w:val="22"/>
          <w:szCs w:val="22"/>
        </w:rPr>
      </w:pPr>
      <w:r w:rsidRPr="00D11BBE">
        <w:rPr>
          <w:rFonts w:ascii="Arial" w:hAnsi="Arial" w:cs="Arial"/>
          <w:bCs/>
          <w:sz w:val="22"/>
          <w:szCs w:val="22"/>
        </w:rPr>
        <w:lastRenderedPageBreak/>
        <w:t>ODG: Pri določanju velikosti podjetij velja naslednji pristop. Najprej pogledamo število zaposlenih. Tu so mejniki naslednji:</w:t>
      </w:r>
    </w:p>
    <w:p w:rsidR="0028724D" w:rsidRPr="00D11BBE" w:rsidRDefault="0028724D" w:rsidP="0028724D">
      <w:pPr>
        <w:ind w:left="720"/>
        <w:rPr>
          <w:rFonts w:ascii="Arial" w:hAnsi="Arial" w:cs="Arial"/>
          <w:bCs/>
          <w:sz w:val="22"/>
          <w:szCs w:val="22"/>
        </w:rPr>
      </w:pPr>
    </w:p>
    <w:p w:rsidR="0028724D" w:rsidRPr="00D11BBE" w:rsidRDefault="0028724D" w:rsidP="0028724D">
      <w:pPr>
        <w:ind w:left="720"/>
        <w:rPr>
          <w:rFonts w:ascii="Arial" w:hAnsi="Arial" w:cs="Arial"/>
          <w:bCs/>
          <w:sz w:val="22"/>
          <w:szCs w:val="22"/>
        </w:rPr>
      </w:pPr>
      <w:r w:rsidRPr="00D11BBE">
        <w:rPr>
          <w:rFonts w:ascii="Arial" w:hAnsi="Arial" w:cs="Arial"/>
          <w:bCs/>
          <w:sz w:val="22"/>
          <w:szCs w:val="22"/>
        </w:rPr>
        <w:t xml:space="preserve">Če podjetje (s povezanimi in partnerskimi) presega število: 50 zaposlenih je podjetje srednje velikosti. Če pa presega 250 je to potem veliko podjetje. </w:t>
      </w:r>
    </w:p>
    <w:p w:rsidR="0028724D" w:rsidRPr="00D11BBE" w:rsidRDefault="0028724D" w:rsidP="0028724D">
      <w:pPr>
        <w:ind w:left="720"/>
        <w:rPr>
          <w:rFonts w:ascii="Arial" w:hAnsi="Arial" w:cs="Arial"/>
          <w:bCs/>
          <w:sz w:val="22"/>
          <w:szCs w:val="22"/>
        </w:rPr>
      </w:pPr>
    </w:p>
    <w:p w:rsidR="0028724D" w:rsidRPr="00D11BBE" w:rsidRDefault="0028724D" w:rsidP="0028724D">
      <w:pPr>
        <w:ind w:left="720"/>
        <w:rPr>
          <w:rFonts w:ascii="Arial" w:hAnsi="Arial" w:cs="Arial"/>
          <w:bCs/>
          <w:sz w:val="22"/>
          <w:szCs w:val="22"/>
        </w:rPr>
      </w:pPr>
      <w:r w:rsidRPr="00D11BBE">
        <w:rPr>
          <w:rFonts w:ascii="Arial" w:hAnsi="Arial" w:cs="Arial"/>
          <w:bCs/>
          <w:sz w:val="22"/>
          <w:szCs w:val="22"/>
        </w:rPr>
        <w:t xml:space="preserve">Preverimo še ostala kriterija. Če podjetje ne presega drugega in tretjega kriterija </w:t>
      </w:r>
      <w:r w:rsidRPr="00D11BBE">
        <w:rPr>
          <w:rFonts w:ascii="Arial" w:hAnsi="Arial" w:cs="Arial"/>
          <w:bCs/>
          <w:sz w:val="22"/>
          <w:szCs w:val="22"/>
          <w:u w:val="single"/>
        </w:rPr>
        <w:t>hkrati</w:t>
      </w:r>
      <w:r w:rsidRPr="00D11BBE">
        <w:rPr>
          <w:rFonts w:ascii="Arial" w:hAnsi="Arial" w:cs="Arial"/>
          <w:bCs/>
          <w:sz w:val="22"/>
          <w:szCs w:val="22"/>
        </w:rPr>
        <w:t xml:space="preserve"> je uvrščen v to kategorijo (npr. malo, če ima manj kot 50 zaposlenih in ne presega 10.000,00 EUR letnega prometa ali bilančne vsote). </w:t>
      </w:r>
    </w:p>
    <w:p w:rsidR="0028724D" w:rsidRPr="00EC417A" w:rsidRDefault="0028724D" w:rsidP="0028724D">
      <w:pPr>
        <w:ind w:left="720"/>
        <w:rPr>
          <w:rFonts w:ascii="Arial" w:hAnsi="Arial" w:cs="Arial"/>
          <w:b/>
          <w:bCs/>
          <w:color w:val="FF0000"/>
          <w:sz w:val="22"/>
          <w:szCs w:val="22"/>
        </w:rPr>
      </w:pPr>
    </w:p>
    <w:tbl>
      <w:tblPr>
        <w:tblW w:w="8256" w:type="dxa"/>
        <w:tblInd w:w="806" w:type="dxa"/>
        <w:tblCellMar>
          <w:left w:w="70" w:type="dxa"/>
          <w:right w:w="70" w:type="dxa"/>
        </w:tblCellMar>
        <w:tblLook w:val="04A0" w:firstRow="1" w:lastRow="0" w:firstColumn="1" w:lastColumn="0" w:noHBand="0" w:noVBand="1"/>
      </w:tblPr>
      <w:tblGrid>
        <w:gridCol w:w="4287"/>
        <w:gridCol w:w="1418"/>
        <w:gridCol w:w="1275"/>
        <w:gridCol w:w="1276"/>
      </w:tblGrid>
      <w:tr w:rsidR="0028724D" w:rsidRPr="00EC417A" w:rsidTr="00F5350B">
        <w:trPr>
          <w:trHeight w:val="285"/>
        </w:trPr>
        <w:tc>
          <w:tcPr>
            <w:tcW w:w="4287" w:type="dxa"/>
            <w:tcBorders>
              <w:top w:val="single" w:sz="8" w:space="0" w:color="auto"/>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Podjetje</w:t>
            </w:r>
          </w:p>
        </w:tc>
        <w:tc>
          <w:tcPr>
            <w:tcW w:w="1418" w:type="dxa"/>
            <w:tcBorders>
              <w:top w:val="single" w:sz="8" w:space="0" w:color="auto"/>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Malo</w:t>
            </w:r>
          </w:p>
        </w:tc>
        <w:tc>
          <w:tcPr>
            <w:tcW w:w="1275" w:type="dxa"/>
            <w:tcBorders>
              <w:top w:val="single" w:sz="8" w:space="0" w:color="auto"/>
              <w:left w:val="nil"/>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Srednje</w:t>
            </w:r>
          </w:p>
        </w:tc>
        <w:tc>
          <w:tcPr>
            <w:tcW w:w="1276" w:type="dxa"/>
            <w:tcBorders>
              <w:top w:val="single" w:sz="8" w:space="0" w:color="auto"/>
              <w:left w:val="nil"/>
              <w:bottom w:val="single" w:sz="4" w:space="0" w:color="auto"/>
              <w:right w:val="single" w:sz="8"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Veliko</w:t>
            </w:r>
          </w:p>
        </w:tc>
      </w:tr>
      <w:tr w:rsidR="0028724D" w:rsidRPr="00EC417A" w:rsidTr="00F5350B">
        <w:trPr>
          <w:trHeight w:val="315"/>
        </w:trPr>
        <w:tc>
          <w:tcPr>
            <w:tcW w:w="4287" w:type="dxa"/>
            <w:tcBorders>
              <w:top w:val="single" w:sz="4" w:space="0" w:color="auto"/>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 xml:space="preserve">Delež sofinanciranja </w:t>
            </w:r>
          </w:p>
        </w:tc>
        <w:tc>
          <w:tcPr>
            <w:tcW w:w="1418" w:type="dxa"/>
            <w:tcBorders>
              <w:top w:val="nil"/>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70%</w:t>
            </w:r>
          </w:p>
        </w:tc>
        <w:tc>
          <w:tcPr>
            <w:tcW w:w="1275" w:type="dxa"/>
            <w:tcBorders>
              <w:top w:val="nil"/>
              <w:left w:val="nil"/>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60%</w:t>
            </w:r>
          </w:p>
        </w:tc>
        <w:tc>
          <w:tcPr>
            <w:tcW w:w="1276" w:type="dxa"/>
            <w:tcBorders>
              <w:top w:val="nil"/>
              <w:left w:val="nil"/>
              <w:bottom w:val="single" w:sz="4" w:space="0" w:color="auto"/>
              <w:right w:val="single" w:sz="8" w:space="0" w:color="auto"/>
            </w:tcBorders>
            <w:shd w:val="clear" w:color="000000" w:fill="D5DCE4"/>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50%</w:t>
            </w:r>
          </w:p>
        </w:tc>
      </w:tr>
      <w:tr w:rsidR="0028724D" w:rsidRPr="00EC417A" w:rsidTr="00F5350B">
        <w:trPr>
          <w:trHeight w:val="300"/>
        </w:trPr>
        <w:tc>
          <w:tcPr>
            <w:tcW w:w="42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Obvezen kriterij</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724D" w:rsidRPr="00EC417A" w:rsidRDefault="0028724D" w:rsidP="00F5350B">
            <w:pPr>
              <w:jc w:val="center"/>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 </w:t>
            </w:r>
          </w:p>
        </w:tc>
      </w:tr>
      <w:tr w:rsidR="0028724D" w:rsidRPr="00EC417A" w:rsidTr="00F5350B">
        <w:trPr>
          <w:trHeight w:val="300"/>
        </w:trPr>
        <w:tc>
          <w:tcPr>
            <w:tcW w:w="4287" w:type="dxa"/>
            <w:tcBorders>
              <w:top w:val="single" w:sz="4" w:space="0" w:color="auto"/>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1.</w:t>
            </w:r>
            <w:r w:rsidRPr="00EC417A">
              <w:rPr>
                <w:rFonts w:ascii="Arial" w:hAnsi="Arial" w:cs="Arial"/>
                <w:color w:val="000000"/>
                <w:sz w:val="14"/>
                <w:szCs w:val="14"/>
              </w:rPr>
              <w:t xml:space="preserve"> </w:t>
            </w:r>
            <w:r w:rsidRPr="00EC417A">
              <w:rPr>
                <w:rFonts w:ascii="Arial" w:hAnsi="Arial" w:cs="Arial"/>
                <w:color w:val="000000"/>
                <w:sz w:val="18"/>
                <w:szCs w:val="18"/>
              </w:rPr>
              <w:t>Povprečno število delavcev v poslovnem letu do:</w:t>
            </w:r>
          </w:p>
        </w:tc>
        <w:tc>
          <w:tcPr>
            <w:tcW w:w="1418" w:type="dxa"/>
            <w:tcBorders>
              <w:top w:val="nil"/>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color w:val="000000"/>
                <w:sz w:val="18"/>
                <w:szCs w:val="18"/>
              </w:rPr>
            </w:pPr>
            <w:r w:rsidRPr="00EC417A">
              <w:rPr>
                <w:rFonts w:ascii="Arial" w:hAnsi="Arial" w:cs="Arial"/>
                <w:b/>
                <w:color w:val="000000"/>
                <w:sz w:val="18"/>
                <w:szCs w:val="18"/>
              </w:rPr>
              <w:t>50</w:t>
            </w:r>
          </w:p>
        </w:tc>
        <w:tc>
          <w:tcPr>
            <w:tcW w:w="1275" w:type="dxa"/>
            <w:tcBorders>
              <w:top w:val="nil"/>
              <w:left w:val="nil"/>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b/>
                <w:color w:val="000000"/>
                <w:sz w:val="18"/>
                <w:szCs w:val="18"/>
              </w:rPr>
            </w:pPr>
            <w:r w:rsidRPr="00EC417A">
              <w:rPr>
                <w:rFonts w:ascii="Arial" w:hAnsi="Arial" w:cs="Arial"/>
                <w:b/>
                <w:color w:val="000000"/>
                <w:sz w:val="18"/>
                <w:szCs w:val="18"/>
              </w:rPr>
              <w:t>250</w:t>
            </w:r>
          </w:p>
        </w:tc>
        <w:tc>
          <w:tcPr>
            <w:tcW w:w="1276" w:type="dxa"/>
            <w:tcBorders>
              <w:top w:val="nil"/>
              <w:left w:val="nil"/>
              <w:bottom w:val="single" w:sz="4" w:space="0" w:color="auto"/>
              <w:right w:val="single" w:sz="8" w:space="0" w:color="auto"/>
            </w:tcBorders>
            <w:shd w:val="clear" w:color="000000" w:fill="D5DCE4"/>
            <w:vAlign w:val="center"/>
            <w:hideMark/>
          </w:tcPr>
          <w:p w:rsidR="0028724D" w:rsidRPr="00EC417A" w:rsidRDefault="0028724D" w:rsidP="00F5350B">
            <w:pPr>
              <w:jc w:val="center"/>
              <w:rPr>
                <w:rFonts w:ascii="Arial" w:hAnsi="Arial" w:cs="Arial"/>
                <w:b/>
                <w:color w:val="000000"/>
                <w:sz w:val="18"/>
                <w:szCs w:val="18"/>
              </w:rPr>
            </w:pPr>
            <w:r w:rsidRPr="00EC417A">
              <w:rPr>
                <w:rFonts w:ascii="Arial" w:hAnsi="Arial" w:cs="Arial"/>
                <w:b/>
                <w:color w:val="000000"/>
                <w:sz w:val="18"/>
                <w:szCs w:val="18"/>
              </w:rPr>
              <w:t>Več</w:t>
            </w:r>
          </w:p>
        </w:tc>
      </w:tr>
      <w:tr w:rsidR="0028724D" w:rsidRPr="00EC417A" w:rsidTr="00F5350B">
        <w:trPr>
          <w:trHeight w:val="300"/>
        </w:trPr>
        <w:tc>
          <w:tcPr>
            <w:tcW w:w="42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Upošteva se kriterij 2 ali 3</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724D" w:rsidRPr="00EC417A" w:rsidRDefault="0028724D" w:rsidP="00F5350B">
            <w:pPr>
              <w:jc w:val="center"/>
              <w:rPr>
                <w:rFonts w:ascii="Arial" w:hAnsi="Arial" w:cs="Arial"/>
                <w:color w:val="000000"/>
                <w:sz w:val="22"/>
                <w:szCs w:val="22"/>
              </w:rPr>
            </w:pPr>
            <w:r w:rsidRPr="00EC417A">
              <w:rPr>
                <w:rFonts w:ascii="Arial" w:hAnsi="Arial" w:cs="Arial"/>
                <w:color w:val="000000"/>
                <w:sz w:val="22"/>
                <w:szCs w:val="22"/>
              </w:rPr>
              <w:t>in</w:t>
            </w:r>
          </w:p>
        </w:tc>
        <w:tc>
          <w:tcPr>
            <w:tcW w:w="1275" w:type="dxa"/>
            <w:tcBorders>
              <w:top w:val="nil"/>
              <w:left w:val="nil"/>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in</w:t>
            </w:r>
          </w:p>
        </w:tc>
        <w:tc>
          <w:tcPr>
            <w:tcW w:w="1276" w:type="dxa"/>
            <w:tcBorders>
              <w:top w:val="nil"/>
              <w:left w:val="nil"/>
              <w:bottom w:val="single" w:sz="4" w:space="0" w:color="auto"/>
              <w:right w:val="single" w:sz="8" w:space="0" w:color="auto"/>
            </w:tcBorders>
            <w:shd w:val="clear" w:color="auto" w:fill="auto"/>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in</w:t>
            </w:r>
          </w:p>
        </w:tc>
      </w:tr>
      <w:tr w:rsidR="0028724D" w:rsidRPr="00EC417A" w:rsidTr="00F5350B">
        <w:trPr>
          <w:trHeight w:val="300"/>
        </w:trPr>
        <w:tc>
          <w:tcPr>
            <w:tcW w:w="4287" w:type="dxa"/>
            <w:tcBorders>
              <w:top w:val="single" w:sz="4" w:space="0" w:color="auto"/>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2.</w:t>
            </w:r>
            <w:r w:rsidRPr="00EC417A">
              <w:rPr>
                <w:rFonts w:ascii="Arial" w:hAnsi="Arial" w:cs="Arial"/>
                <w:color w:val="000000"/>
                <w:sz w:val="14"/>
                <w:szCs w:val="14"/>
              </w:rPr>
              <w:t xml:space="preserve"> </w:t>
            </w:r>
            <w:r w:rsidRPr="00EC417A">
              <w:rPr>
                <w:rFonts w:ascii="Arial" w:hAnsi="Arial" w:cs="Arial"/>
                <w:color w:val="000000"/>
                <w:sz w:val="18"/>
                <w:szCs w:val="18"/>
              </w:rPr>
              <w:t>Letni promet (v EUR) vključno do:</w:t>
            </w:r>
          </w:p>
        </w:tc>
        <w:tc>
          <w:tcPr>
            <w:tcW w:w="1418" w:type="dxa"/>
            <w:tcBorders>
              <w:top w:val="nil"/>
              <w:left w:val="single" w:sz="8" w:space="0" w:color="auto"/>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10.000.000</w:t>
            </w:r>
          </w:p>
        </w:tc>
        <w:tc>
          <w:tcPr>
            <w:tcW w:w="1275" w:type="dxa"/>
            <w:tcBorders>
              <w:top w:val="nil"/>
              <w:left w:val="nil"/>
              <w:bottom w:val="single" w:sz="4"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50.000.000</w:t>
            </w:r>
          </w:p>
        </w:tc>
        <w:tc>
          <w:tcPr>
            <w:tcW w:w="1276" w:type="dxa"/>
            <w:tcBorders>
              <w:top w:val="nil"/>
              <w:left w:val="nil"/>
              <w:bottom w:val="single" w:sz="4" w:space="0" w:color="auto"/>
              <w:right w:val="single" w:sz="8"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Več</w:t>
            </w:r>
          </w:p>
        </w:tc>
      </w:tr>
      <w:tr w:rsidR="0028724D" w:rsidRPr="00EC417A" w:rsidTr="00F5350B">
        <w:trPr>
          <w:trHeight w:val="300"/>
        </w:trPr>
        <w:tc>
          <w:tcPr>
            <w:tcW w:w="42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b/>
                <w:bCs/>
                <w:color w:val="000000"/>
                <w:sz w:val="18"/>
                <w:szCs w:val="18"/>
              </w:rPr>
            </w:pPr>
            <w:r w:rsidRPr="00EC417A">
              <w:rPr>
                <w:rFonts w:ascii="Arial" w:hAnsi="Arial" w:cs="Arial"/>
                <w:b/>
                <w:bCs/>
                <w:color w:val="000000"/>
                <w:sz w:val="18"/>
                <w:szCs w:val="18"/>
              </w:rPr>
              <w:t>ali</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ali</w:t>
            </w:r>
          </w:p>
        </w:tc>
        <w:tc>
          <w:tcPr>
            <w:tcW w:w="1275" w:type="dxa"/>
            <w:tcBorders>
              <w:top w:val="nil"/>
              <w:left w:val="nil"/>
              <w:bottom w:val="single" w:sz="4" w:space="0" w:color="auto"/>
              <w:right w:val="single" w:sz="4" w:space="0" w:color="auto"/>
            </w:tcBorders>
            <w:shd w:val="clear" w:color="auto" w:fill="auto"/>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ali</w:t>
            </w:r>
          </w:p>
        </w:tc>
        <w:tc>
          <w:tcPr>
            <w:tcW w:w="1276" w:type="dxa"/>
            <w:tcBorders>
              <w:top w:val="nil"/>
              <w:left w:val="nil"/>
              <w:bottom w:val="single" w:sz="4" w:space="0" w:color="auto"/>
              <w:right w:val="single" w:sz="8" w:space="0" w:color="auto"/>
            </w:tcBorders>
            <w:shd w:val="clear" w:color="auto" w:fill="auto"/>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ali</w:t>
            </w:r>
          </w:p>
        </w:tc>
      </w:tr>
      <w:tr w:rsidR="0028724D" w:rsidRPr="00EC417A" w:rsidTr="00F5350B">
        <w:trPr>
          <w:trHeight w:val="315"/>
        </w:trPr>
        <w:tc>
          <w:tcPr>
            <w:tcW w:w="4287" w:type="dxa"/>
            <w:tcBorders>
              <w:top w:val="single" w:sz="4" w:space="0" w:color="auto"/>
              <w:left w:val="single" w:sz="8" w:space="0" w:color="auto"/>
              <w:bottom w:val="single" w:sz="8"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3.</w:t>
            </w:r>
            <w:r w:rsidRPr="00EC417A">
              <w:rPr>
                <w:rFonts w:ascii="Arial" w:hAnsi="Arial" w:cs="Arial"/>
                <w:color w:val="000000"/>
                <w:sz w:val="14"/>
                <w:szCs w:val="14"/>
              </w:rPr>
              <w:t xml:space="preserve"> </w:t>
            </w:r>
            <w:r w:rsidRPr="00EC417A">
              <w:rPr>
                <w:rFonts w:ascii="Arial" w:hAnsi="Arial" w:cs="Arial"/>
                <w:color w:val="000000"/>
                <w:sz w:val="18"/>
                <w:szCs w:val="18"/>
              </w:rPr>
              <w:t>Letna bilančna vsota (v EUR) vključno do:</w:t>
            </w:r>
          </w:p>
        </w:tc>
        <w:tc>
          <w:tcPr>
            <w:tcW w:w="1418" w:type="dxa"/>
            <w:tcBorders>
              <w:top w:val="nil"/>
              <w:left w:val="single" w:sz="8" w:space="0" w:color="auto"/>
              <w:bottom w:val="single" w:sz="8"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10.000.000</w:t>
            </w:r>
          </w:p>
        </w:tc>
        <w:tc>
          <w:tcPr>
            <w:tcW w:w="1275" w:type="dxa"/>
            <w:tcBorders>
              <w:top w:val="nil"/>
              <w:left w:val="nil"/>
              <w:bottom w:val="single" w:sz="8" w:space="0" w:color="auto"/>
              <w:right w:val="single" w:sz="4"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43.000.000</w:t>
            </w:r>
          </w:p>
        </w:tc>
        <w:tc>
          <w:tcPr>
            <w:tcW w:w="1276" w:type="dxa"/>
            <w:tcBorders>
              <w:top w:val="nil"/>
              <w:left w:val="nil"/>
              <w:bottom w:val="single" w:sz="8" w:space="0" w:color="auto"/>
              <w:right w:val="single" w:sz="8" w:space="0" w:color="auto"/>
            </w:tcBorders>
            <w:shd w:val="clear" w:color="000000" w:fill="D5DCE4"/>
            <w:vAlign w:val="center"/>
            <w:hideMark/>
          </w:tcPr>
          <w:p w:rsidR="0028724D" w:rsidRPr="00EC417A" w:rsidRDefault="0028724D" w:rsidP="00F5350B">
            <w:pPr>
              <w:jc w:val="center"/>
              <w:rPr>
                <w:rFonts w:ascii="Arial" w:hAnsi="Arial" w:cs="Arial"/>
                <w:color w:val="000000"/>
                <w:sz w:val="18"/>
                <w:szCs w:val="18"/>
              </w:rPr>
            </w:pPr>
            <w:r w:rsidRPr="00EC417A">
              <w:rPr>
                <w:rFonts w:ascii="Arial" w:hAnsi="Arial" w:cs="Arial"/>
                <w:color w:val="000000"/>
                <w:sz w:val="18"/>
                <w:szCs w:val="18"/>
              </w:rPr>
              <w:t>Več</w:t>
            </w:r>
          </w:p>
        </w:tc>
      </w:tr>
    </w:tbl>
    <w:p w:rsidR="0028724D" w:rsidRPr="00EC417A" w:rsidRDefault="0028724D" w:rsidP="0028724D">
      <w:pPr>
        <w:ind w:left="720"/>
        <w:rPr>
          <w:rFonts w:ascii="Arial" w:hAnsi="Arial" w:cs="Arial"/>
          <w:b/>
          <w:bCs/>
          <w:color w:val="FF0000"/>
          <w:sz w:val="22"/>
          <w:szCs w:val="22"/>
        </w:rPr>
      </w:pPr>
    </w:p>
    <w:p w:rsidR="0028724D" w:rsidRPr="00EC417A" w:rsidRDefault="0028724D" w:rsidP="0028724D">
      <w:pPr>
        <w:ind w:left="720"/>
        <w:rPr>
          <w:rFonts w:ascii="Arial" w:hAnsi="Arial" w:cs="Arial"/>
          <w:b/>
          <w:bCs/>
          <w:color w:val="FF0000"/>
          <w:sz w:val="22"/>
          <w:szCs w:val="22"/>
        </w:rPr>
      </w:pPr>
    </w:p>
    <w:p w:rsidR="0028724D" w:rsidRPr="00D11BBE" w:rsidRDefault="0028724D" w:rsidP="0028724D">
      <w:pPr>
        <w:ind w:left="720"/>
        <w:rPr>
          <w:rFonts w:ascii="Arial" w:hAnsi="Arial" w:cs="Arial"/>
          <w:bCs/>
          <w:sz w:val="22"/>
          <w:szCs w:val="22"/>
        </w:rPr>
      </w:pPr>
      <w:r w:rsidRPr="00D11BBE">
        <w:rPr>
          <w:rFonts w:ascii="Arial" w:hAnsi="Arial" w:cs="Arial"/>
          <w:bCs/>
          <w:sz w:val="22"/>
          <w:szCs w:val="22"/>
        </w:rPr>
        <w:t xml:space="preserve">Primera: </w:t>
      </w:r>
    </w:p>
    <w:p w:rsidR="0028724D" w:rsidRPr="00D11BBE" w:rsidRDefault="0028724D" w:rsidP="0028724D">
      <w:pPr>
        <w:pStyle w:val="Odstavekseznama"/>
        <w:numPr>
          <w:ilvl w:val="0"/>
          <w:numId w:val="19"/>
        </w:numPr>
        <w:contextualSpacing/>
        <w:rPr>
          <w:rFonts w:ascii="Arial" w:hAnsi="Arial" w:cs="Arial"/>
          <w:bCs/>
          <w:sz w:val="22"/>
          <w:szCs w:val="22"/>
        </w:rPr>
      </w:pPr>
      <w:r w:rsidRPr="00D11BBE">
        <w:rPr>
          <w:rFonts w:ascii="Arial" w:hAnsi="Arial" w:cs="Arial"/>
          <w:bCs/>
          <w:sz w:val="22"/>
          <w:szCs w:val="22"/>
        </w:rPr>
        <w:t xml:space="preserve">podjetje z več kot 50 zaposlenimi je srednje podjetje, razen če presega oba mejnika drugega in tretjega kriterija za veliko podjetje – potem je veliko podjetje (če bi imelo več kot 50.000,00 letnega prometa in letno bilančno vsoto nad 43.000.000,00). V navedenem primeru to ne velja, torej je srednje podjetje. </w:t>
      </w:r>
    </w:p>
    <w:p w:rsidR="0028724D" w:rsidRPr="00D11BBE" w:rsidRDefault="0028724D" w:rsidP="0028724D">
      <w:pPr>
        <w:pStyle w:val="Odstavekseznama"/>
        <w:numPr>
          <w:ilvl w:val="0"/>
          <w:numId w:val="19"/>
        </w:numPr>
        <w:contextualSpacing/>
        <w:rPr>
          <w:rFonts w:ascii="Arial" w:hAnsi="Arial" w:cs="Arial"/>
          <w:bCs/>
          <w:sz w:val="22"/>
          <w:szCs w:val="22"/>
        </w:rPr>
      </w:pPr>
      <w:r w:rsidRPr="00D11BBE">
        <w:rPr>
          <w:rFonts w:ascii="Arial" w:hAnsi="Arial" w:cs="Arial"/>
          <w:bCs/>
          <w:sz w:val="22"/>
          <w:szCs w:val="22"/>
        </w:rPr>
        <w:t>podjetje z manj kot 50 zaposlenimi in z le enim od preseženih mejnikov drugega in tretjega kriterija (10.000.000,00) je malo podjetje.</w:t>
      </w:r>
    </w:p>
    <w:p w:rsidR="0028724D" w:rsidRPr="00D11BBE" w:rsidRDefault="0028724D" w:rsidP="0028724D">
      <w:pPr>
        <w:ind w:left="644"/>
        <w:rPr>
          <w:rFonts w:ascii="Arial" w:hAnsi="Arial" w:cs="Arial"/>
          <w:bCs/>
        </w:rPr>
      </w:pPr>
    </w:p>
    <w:p w:rsidR="0028724D" w:rsidRPr="00D11BBE" w:rsidRDefault="0028724D" w:rsidP="0028724D">
      <w:pPr>
        <w:ind w:left="644"/>
        <w:jc w:val="center"/>
        <w:rPr>
          <w:rFonts w:ascii="Arial" w:hAnsi="Arial" w:cs="Arial"/>
          <w:bCs/>
          <w:sz w:val="22"/>
          <w:szCs w:val="22"/>
        </w:rPr>
      </w:pPr>
      <w:r w:rsidRPr="00D11BBE">
        <w:rPr>
          <w:rFonts w:ascii="Arial" w:hAnsi="Arial" w:cs="Arial"/>
          <w:bCs/>
          <w:sz w:val="22"/>
          <w:szCs w:val="22"/>
        </w:rPr>
        <w:t>Preverili bomo, da obrazec ustrezno zajema vse podatke. Obrazec je pripravljen kot pripomoček pri ugotavljanju velikosti, ki ni razvidna na enem mestu iz javnih evidenc).</w:t>
      </w:r>
    </w:p>
    <w:p w:rsidR="0028724D" w:rsidRPr="00D11BBE" w:rsidRDefault="0028724D" w:rsidP="0028724D">
      <w:pPr>
        <w:ind w:left="644"/>
        <w:jc w:val="center"/>
        <w:rPr>
          <w:rFonts w:ascii="Arial" w:hAnsi="Arial" w:cs="Arial"/>
          <w:bCs/>
          <w:sz w:val="22"/>
          <w:szCs w:val="22"/>
        </w:rPr>
      </w:pPr>
      <w:r w:rsidRPr="00D11BBE">
        <w:rPr>
          <w:rFonts w:ascii="Arial" w:hAnsi="Arial" w:cs="Arial"/>
          <w:bCs/>
          <w:sz w:val="22"/>
          <w:szCs w:val="22"/>
        </w:rPr>
        <w:t xml:space="preserve"> </w:t>
      </w:r>
    </w:p>
    <w:p w:rsidR="0028724D" w:rsidRPr="00D11BBE" w:rsidRDefault="0028724D" w:rsidP="0028724D">
      <w:pPr>
        <w:ind w:left="644"/>
        <w:jc w:val="center"/>
        <w:rPr>
          <w:rFonts w:ascii="Arial" w:hAnsi="Arial" w:cs="Arial"/>
          <w:bCs/>
          <w:sz w:val="22"/>
          <w:szCs w:val="22"/>
        </w:rPr>
      </w:pPr>
      <w:r w:rsidRPr="00D11BBE">
        <w:rPr>
          <w:rFonts w:ascii="Arial" w:hAnsi="Arial" w:cs="Arial"/>
          <w:bCs/>
          <w:sz w:val="22"/>
          <w:szCs w:val="22"/>
        </w:rPr>
        <w:t>Dodajamo pa informacije, ki jih je pripravilo Ministrstvo za finance v obliki pogostih vprašanj in odgovorov na temo državnih pomoči:</w:t>
      </w:r>
      <w:r w:rsidRPr="00D11BBE">
        <w:rPr>
          <w:rFonts w:ascii="Arial" w:hAnsi="Arial" w:cs="Arial"/>
          <w:bCs/>
        </w:rPr>
        <w:t xml:space="preserve"> </w:t>
      </w:r>
      <w:r w:rsidRPr="00D11BBE">
        <w:rPr>
          <w:rFonts w:ascii="Arial" w:hAnsi="Arial" w:cs="Arial"/>
        </w:rPr>
        <w:t xml:space="preserve"> </w:t>
      </w:r>
      <w:hyperlink r:id="rId12" w:history="1">
        <w:r w:rsidRPr="00D11BBE">
          <w:rPr>
            <w:rStyle w:val="Hiperpovezava"/>
            <w:rFonts w:ascii="Arial" w:hAnsi="Arial" w:cs="Arial"/>
            <w:color w:val="auto"/>
            <w:sz w:val="28"/>
          </w:rPr>
          <w:t>http://www.mf.gov.si/si/delovna_podrocja/drzavne_pomoci/pogosta_vprasanja_in_odgovori/</w:t>
        </w:r>
      </w:hyperlink>
    </w:p>
    <w:p w:rsidR="0028724D" w:rsidRPr="00EC417A" w:rsidRDefault="0028724D" w:rsidP="0028724D">
      <w:pPr>
        <w:pStyle w:val="m4397725521825965750msolistparagraph"/>
        <w:numPr>
          <w:ilvl w:val="0"/>
          <w:numId w:val="10"/>
        </w:numPr>
        <w:jc w:val="both"/>
        <w:rPr>
          <w:rFonts w:ascii="Arial" w:eastAsia="Times New Roman" w:hAnsi="Arial" w:cs="Arial"/>
          <w:sz w:val="22"/>
          <w:szCs w:val="22"/>
        </w:rPr>
      </w:pPr>
      <w:r w:rsidRPr="00EC417A">
        <w:rPr>
          <w:rFonts w:ascii="Arial" w:eastAsia="Times New Roman" w:hAnsi="Arial" w:cs="Arial"/>
          <w:sz w:val="22"/>
          <w:szCs w:val="22"/>
        </w:rPr>
        <w:t xml:space="preserve">Ali so partnerji v projektu lahko le iz ene regije (vzhodne ali zahodne) ali pa se lahko povezujejo podjetja v partnerstvo neodvisno od regije (iz vzhodne in zahodne)? </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V partnerstvo se lahko povezujejo podjetja neodvisno od regije. </w:t>
      </w: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Povrne se strošek dela v višini 2.610 € - ali je to neto znesek, bruto I ali bruto II?</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Gre za znesek, ki se povrne v obliki standardnega stroška na enoto. To je znesek, ki se povrne vsakemu delodajalcu za polni delovni čas v enotnem znesku, ki uveljavlja stroške dela osebe, ki dela za polni delovni čas. Izračunan in priznan je kot povprečje uveljavljenih plač na predhodnem javnem razpisu Kompetenčni centri za razvoj kadrov.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lastRenderedPageBreak/>
        <w:t>Ali lahko model kompetenc naredi kadrovski partner za plačilo?</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Partner ne more uveljavljati svojega dela v obliki </w:t>
      </w:r>
      <w:r w:rsidRPr="00EC417A">
        <w:rPr>
          <w:rFonts w:ascii="Arial" w:hAnsi="Arial" w:cs="Arial"/>
          <w:b/>
          <w:bCs/>
          <w:color w:val="002060"/>
          <w:sz w:val="22"/>
          <w:szCs w:val="22"/>
          <w:u w:val="single"/>
        </w:rPr>
        <w:t>zunanje storitve</w:t>
      </w:r>
      <w:r w:rsidRPr="00EC417A">
        <w:rPr>
          <w:rFonts w:ascii="Arial" w:hAnsi="Arial" w:cs="Arial"/>
          <w:b/>
          <w:bCs/>
          <w:color w:val="002060"/>
          <w:sz w:val="22"/>
          <w:szCs w:val="22"/>
        </w:rPr>
        <w:t>, ki jo plača drug partner.</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Določitev malih in/ali srednje velikih podjetij glede na ZGD-1 (pogoj za partnerstvo) – ali je to razvidno iz podatkov na AJPESu?</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ODG: DA. Potrebna je predhodna registracija na portalu AJPES za ogled podatkov. Vidi pa se na AJPESU v okviru FI-PO na prvi strani pogleda, točka 8.</w:t>
      </w:r>
    </w:p>
    <w:p w:rsidR="0028724D" w:rsidRPr="00EC417A" w:rsidRDefault="0028724D" w:rsidP="0028724D">
      <w:pPr>
        <w:ind w:left="720"/>
        <w:rPr>
          <w:rFonts w:ascii="Arial" w:hAnsi="Arial" w:cs="Arial"/>
          <w:b/>
          <w:bCs/>
          <w:color w:val="244061" w:themeColor="accent1" w:themeShade="80"/>
          <w:sz w:val="22"/>
          <w:szCs w:val="22"/>
        </w:rPr>
      </w:pPr>
      <w:r w:rsidRPr="00EC417A">
        <w:rPr>
          <w:rFonts w:ascii="Arial" w:hAnsi="Arial" w:cs="Arial"/>
          <w:b/>
          <w:bCs/>
          <w:noProof/>
          <w:color w:val="244061" w:themeColor="accent1" w:themeShade="80"/>
          <w:sz w:val="22"/>
          <w:szCs w:val="22"/>
        </w:rPr>
        <w:drawing>
          <wp:inline distT="0" distB="0" distL="0" distR="0" wp14:anchorId="364640C4" wp14:editId="402F6124">
            <wp:extent cx="4996282" cy="3431089"/>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3"/>
                    <a:stretch>
                      <a:fillRect/>
                    </a:stretch>
                  </pic:blipFill>
                  <pic:spPr>
                    <a:xfrm>
                      <a:off x="0" y="0"/>
                      <a:ext cx="5013715" cy="3443061"/>
                    </a:xfrm>
                    <a:prstGeom prst="rect">
                      <a:avLst/>
                    </a:prstGeom>
                  </pic:spPr>
                </pic:pic>
              </a:graphicData>
            </a:graphic>
          </wp:inline>
        </w:drawing>
      </w:r>
    </w:p>
    <w:p w:rsidR="0028724D" w:rsidRPr="00EC417A" w:rsidRDefault="0028724D" w:rsidP="0028724D">
      <w:pPr>
        <w:pStyle w:val="m4397725521825965750msolistparagraph"/>
        <w:numPr>
          <w:ilvl w:val="0"/>
          <w:numId w:val="10"/>
        </w:numPr>
        <w:jc w:val="both"/>
        <w:rPr>
          <w:rFonts w:ascii="Arial" w:hAnsi="Arial" w:cs="Arial"/>
          <w:color w:val="1F497D"/>
          <w:sz w:val="22"/>
          <w:szCs w:val="22"/>
        </w:rPr>
      </w:pPr>
      <w:r w:rsidRPr="00EC417A">
        <w:rPr>
          <w:rFonts w:ascii="Arial" w:hAnsi="Arial" w:cs="Arial"/>
          <w:sz w:val="22"/>
          <w:szCs w:val="22"/>
        </w:rPr>
        <w:t>Kaj točno pomeni pojem enotno podjetje - ali je to razmerje »mama – hčerinsko podjetje« ali razmerje »mama+</w:t>
      </w:r>
      <w:r w:rsidRPr="00EC417A">
        <w:rPr>
          <w:rFonts w:ascii="Arial" w:hAnsi="Arial" w:cs="Arial"/>
          <w:b/>
          <w:bCs/>
          <w:sz w:val="22"/>
          <w:szCs w:val="22"/>
        </w:rPr>
        <w:t>vsa</w:t>
      </w:r>
      <w:r w:rsidRPr="00EC417A">
        <w:rPr>
          <w:rFonts w:ascii="Arial" w:hAnsi="Arial" w:cs="Arial"/>
          <w:sz w:val="22"/>
          <w:szCs w:val="22"/>
        </w:rPr>
        <w:t xml:space="preserve"> hčerinska podjetja« - pri opredelitvi pravila »de minimis«?4.      Enotno podjetje – ali je to razmerje »mama – hčerinsko podjetje« ali razmerje »mama + </w:t>
      </w:r>
      <w:r w:rsidRPr="00EC417A">
        <w:rPr>
          <w:rFonts w:ascii="Arial" w:hAnsi="Arial" w:cs="Arial"/>
          <w:b/>
          <w:bCs/>
          <w:sz w:val="22"/>
          <w:szCs w:val="22"/>
        </w:rPr>
        <w:t>vsa</w:t>
      </w:r>
      <w:r w:rsidRPr="00EC417A">
        <w:rPr>
          <w:rFonts w:ascii="Arial" w:hAnsi="Arial" w:cs="Arial"/>
          <w:sz w:val="22"/>
          <w:szCs w:val="22"/>
        </w:rPr>
        <w:t xml:space="preserve"> hčerinska podjetja« - pri opredelitvi pravila »de minimis«.</w:t>
      </w:r>
    </w:p>
    <w:p w:rsidR="0028724D" w:rsidRPr="00EC417A" w:rsidRDefault="0028724D" w:rsidP="0028724D">
      <w:pPr>
        <w:pStyle w:val="m4397725521825965750msolistparagraph"/>
        <w:spacing w:before="0" w:beforeAutospacing="0" w:after="0" w:afterAutospacing="0"/>
        <w:ind w:firstLine="708"/>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 xml:space="preserve">ODG: V izjavi 3a je navedeno: </w:t>
      </w:r>
    </w:p>
    <w:p w:rsidR="0028724D" w:rsidRPr="00EC417A" w:rsidRDefault="0028724D" w:rsidP="0028724D">
      <w:pPr>
        <w:ind w:left="720"/>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Enotno podjetje je skupina povezanih podjetij za katera velja, da so med seboj povezana oz. so  najmanj v  enem od naslednjih razmerij:</w:t>
      </w:r>
    </w:p>
    <w:p w:rsidR="0028724D" w:rsidRPr="00EC417A" w:rsidRDefault="0028724D" w:rsidP="0028724D">
      <w:pPr>
        <w:pStyle w:val="m4397725521825965750msolistparagraph"/>
        <w:numPr>
          <w:ilvl w:val="0"/>
          <w:numId w:val="11"/>
        </w:numPr>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podjetje ima večino glasovalnih pravic delničarjev ali družbenikov drugega podjetja,</w:t>
      </w:r>
    </w:p>
    <w:p w:rsidR="0028724D" w:rsidRPr="00EC417A" w:rsidRDefault="0028724D" w:rsidP="0028724D">
      <w:pPr>
        <w:pStyle w:val="m4397725521825965750msolistparagraph"/>
        <w:numPr>
          <w:ilvl w:val="0"/>
          <w:numId w:val="11"/>
        </w:numPr>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podjetje ima pravico imenovati ali odpoklicati večino članov upravnega, poslovodnega ali nadzornega organa drugega podjetja,</w:t>
      </w:r>
    </w:p>
    <w:p w:rsidR="0028724D" w:rsidRPr="00EC417A" w:rsidRDefault="0028724D" w:rsidP="0028724D">
      <w:pPr>
        <w:pStyle w:val="m4397725521825965750msolistparagraph"/>
        <w:numPr>
          <w:ilvl w:val="0"/>
          <w:numId w:val="11"/>
        </w:numPr>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podjetje ima pravico izvrševati prevladujoč vpliv na drugo podjetje na podlagi pogodbe, sklenjene z navedenim podjetjem ali določbe v družbeni pogodbi ali statutu</w:t>
      </w:r>
    </w:p>
    <w:p w:rsidR="0028724D" w:rsidRPr="00EC417A" w:rsidRDefault="0028724D" w:rsidP="0028724D">
      <w:pPr>
        <w:pStyle w:val="m4397725521825965750msolistparagraph"/>
        <w:numPr>
          <w:ilvl w:val="0"/>
          <w:numId w:val="11"/>
        </w:numPr>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lastRenderedPageBreak/>
        <w:t>podjetje, ki je delničar ali družbenik navedenega podjetja, na podlagi dogovora z drugimi delničarji ali družbeniki samo nadzoruje večino glasovalnih pravic delničarjev ali družbenikov navedenega podjetja.</w:t>
      </w:r>
    </w:p>
    <w:p w:rsidR="0028724D" w:rsidRPr="00EC417A" w:rsidRDefault="0028724D" w:rsidP="0028724D">
      <w:pPr>
        <w:ind w:left="720"/>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 xml:space="preserve">Glede na vprašanje nadrejenega ali podrejenega podjetja: potrebno je našteti prav vsa. Tudi, če se prijavlja hčerinsko podjetje. Navede se podatke za »mamo in vsa hčerinska podjetja«. </w:t>
      </w:r>
    </w:p>
    <w:p w:rsidR="0028724D" w:rsidRPr="00EC417A" w:rsidRDefault="0028724D" w:rsidP="0028724D">
      <w:pPr>
        <w:ind w:left="720"/>
        <w:rPr>
          <w:rFonts w:ascii="Arial" w:hAnsi="Arial" w:cs="Arial"/>
          <w:b/>
          <w:bCs/>
          <w:color w:val="244061" w:themeColor="accent1" w:themeShade="80"/>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 xml:space="preserve">Ali se pravilo »de minimis« uporablja za vse partnerje ali le za tiste v projektni pisarni? </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ODG: Samo za organizacije, ki sodelujejo v projektni pisarni in koristijo stroške navedene v JR pod točko 10.1. stroški od a do e.</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Kaj pomeni »panožna podjetja« - ali so to vsa podjetja v partnerstvu, razen kadrovskega in finančno-administrativnega partnerja?</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ODG: Panožna podjetja so podjetja, ki so upravičena do uveljavljanja usposabljanj.  To so podjetja v partnerstvu, ki imajo skupne profile zaposlenih, področja dela, skupni interes in podobno. Kot ste navedli kadrovski in finančno-administrativni partner, ki nista panožni podjetji sta izvzeta.</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Ali za sestavo projektne pisarne pridobi točke posameznik ali podjetje? Če pridobi točke posameznik ali je potrebno že ob prijavi navesti konkretne osebe?</w:t>
      </w:r>
    </w:p>
    <w:p w:rsidR="0028724D"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Posameznik. Gre za navedbo konkretne osebe. Odobreni projekt se mora hitro začeti izvajati, zato je potrebno načrtovati projektno skupino že ob prijavi.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Ali je potrebno spremljati vse navedene podatke posameznikov, ki se udeležijo usposabljanj spremljati za vsako usposabljanje? Ali samo za usposabljanje, ki traja več kot 40 ur?</w:t>
      </w:r>
    </w:p>
    <w:p w:rsidR="00BD4B76" w:rsidRPr="00EC417A" w:rsidRDefault="0028724D" w:rsidP="0028724D">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V javnem razpisu smo navedli, da za tiste, ki trajajo več kot 40 ur. S samimi navodili </w:t>
      </w:r>
      <w:r w:rsidR="00BD4B76">
        <w:rPr>
          <w:rFonts w:ascii="Arial" w:hAnsi="Arial" w:cs="Arial"/>
          <w:b/>
          <w:bCs/>
          <w:color w:val="002060"/>
          <w:sz w:val="22"/>
          <w:szCs w:val="22"/>
        </w:rPr>
        <w:t>smo</w:t>
      </w:r>
      <w:r w:rsidRPr="00EC417A">
        <w:rPr>
          <w:rFonts w:ascii="Arial" w:hAnsi="Arial" w:cs="Arial"/>
          <w:b/>
          <w:bCs/>
          <w:color w:val="002060"/>
          <w:sz w:val="22"/>
          <w:szCs w:val="22"/>
        </w:rPr>
        <w:t xml:space="preserve"> natančneje določili nabor podatkov, ki so potrebni za vsako vključeno osebo, ter za tiste, ki so vključeni za več kot 40 ur.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V primeru potrebe nakupa opreme – ali lahko tudi te stroške kamorkoli vključimo?</w:t>
      </w:r>
    </w:p>
    <w:p w:rsidR="0028724D" w:rsidRDefault="0028724D" w:rsidP="00BD4B76">
      <w:pPr>
        <w:pStyle w:val="m4397725521825965750msolistparagraph"/>
        <w:ind w:left="720"/>
        <w:jc w:val="both"/>
        <w:rPr>
          <w:rFonts w:ascii="Arial" w:hAnsi="Arial" w:cs="Arial"/>
          <w:b/>
          <w:bCs/>
          <w:color w:val="002060"/>
          <w:sz w:val="22"/>
          <w:szCs w:val="22"/>
        </w:rPr>
      </w:pPr>
      <w:r w:rsidRPr="00EC417A">
        <w:rPr>
          <w:rFonts w:ascii="Arial" w:hAnsi="Arial" w:cs="Arial"/>
          <w:b/>
          <w:bCs/>
          <w:color w:val="002060"/>
          <w:sz w:val="22"/>
          <w:szCs w:val="22"/>
        </w:rPr>
        <w:t xml:space="preserve">ODG: Nakup opreme ni predviden.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 xml:space="preserve">Ali je možno prijaviti kompetenčni center, ki bi pokril nov delovni profil - kompetenčni model  za izzive uresničevanja S4 ? </w:t>
      </w:r>
    </w:p>
    <w:p w:rsidR="0028724D" w:rsidRPr="00EC417A" w:rsidRDefault="0028724D" w:rsidP="0028724D">
      <w:pPr>
        <w:pStyle w:val="m4397725521825965750msolistparagraph"/>
        <w:ind w:left="708"/>
        <w:jc w:val="both"/>
        <w:rPr>
          <w:rFonts w:ascii="Arial" w:hAnsi="Arial" w:cs="Arial"/>
          <w:b/>
          <w:color w:val="1F497D"/>
          <w:sz w:val="22"/>
          <w:szCs w:val="22"/>
        </w:rPr>
      </w:pPr>
      <w:r w:rsidRPr="00EC417A">
        <w:rPr>
          <w:rFonts w:ascii="Arial" w:hAnsi="Arial" w:cs="Arial"/>
          <w:b/>
          <w:color w:val="1F497D"/>
          <w:sz w:val="22"/>
          <w:szCs w:val="22"/>
        </w:rPr>
        <w:t>ODG: Nov delovni profil ne more obstajati brez ljudi, ki so že danes zaposleni na določenih delovnih mestih (oz. profilih). Cilj projekta pa je lahko razvijati nove kompetence potrebne glede na izzive prihodnosti, vendar s konkretnimi podjetji in zaposlenimi ljudmi.</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lastRenderedPageBreak/>
        <w:t>Ali je lahko KOC ne-panožen in povezuje ne-panožna podjetja, ki bi želela razviti in uporabiti tak  delovni profil?, kar bi bilo v skladu z zapisanim na vaši spletni strani  »… oziroma izkazati, da se KOC umešča v kontekst strateškega povezovanja S4.»</w:t>
      </w:r>
    </w:p>
    <w:p w:rsidR="0028724D" w:rsidRPr="00EC417A" w:rsidRDefault="0028724D" w:rsidP="0028724D">
      <w:pPr>
        <w:pStyle w:val="m4397725521825965750msolistparagraph"/>
        <w:ind w:left="708"/>
        <w:jc w:val="both"/>
        <w:rPr>
          <w:rFonts w:ascii="Arial" w:hAnsi="Arial" w:cs="Arial"/>
          <w:color w:val="244061" w:themeColor="accent1" w:themeShade="80"/>
          <w:sz w:val="22"/>
          <w:szCs w:val="22"/>
        </w:rPr>
      </w:pPr>
      <w:r w:rsidRPr="00EC417A">
        <w:rPr>
          <w:rFonts w:ascii="Arial" w:hAnsi="Arial" w:cs="Arial"/>
          <w:b/>
          <w:color w:val="244061" w:themeColor="accent1" w:themeShade="80"/>
          <w:sz w:val="22"/>
          <w:szCs w:val="22"/>
        </w:rPr>
        <w:t>ODG: KOC izbere najbližjo panogo SKD, ki ustreza čim večjemu deležu »panožnih« podjetij.</w:t>
      </w:r>
      <w:r w:rsidRPr="00EC417A">
        <w:rPr>
          <w:rFonts w:ascii="Arial" w:hAnsi="Arial" w:cs="Arial"/>
          <w:b/>
          <w:bCs/>
          <w:color w:val="244061" w:themeColor="accent1" w:themeShade="80"/>
          <w:sz w:val="22"/>
          <w:szCs w:val="22"/>
        </w:rPr>
        <w:t> </w:t>
      </w:r>
    </w:p>
    <w:p w:rsidR="0028724D" w:rsidRPr="00EC417A" w:rsidRDefault="0028724D" w:rsidP="0028724D">
      <w:pPr>
        <w:pStyle w:val="m4397725521825965750msolistparagraph"/>
        <w:spacing w:before="0" w:beforeAutospacing="0" w:after="0" w:afterAutospacing="0"/>
        <w:ind w:left="708"/>
        <w:jc w:val="both"/>
        <w:rPr>
          <w:rFonts w:ascii="Arial" w:hAnsi="Arial" w:cs="Arial"/>
          <w:color w:val="244061" w:themeColor="accent1" w:themeShade="80"/>
          <w:sz w:val="22"/>
          <w:szCs w:val="22"/>
        </w:rPr>
      </w:pPr>
    </w:p>
    <w:p w:rsidR="0028724D" w:rsidRPr="00EC417A" w:rsidRDefault="0028724D" w:rsidP="0028724D">
      <w:pPr>
        <w:pStyle w:val="Odstavekseznama"/>
        <w:ind w:left="0"/>
        <w:rPr>
          <w:rFonts w:ascii="Arial" w:hAnsi="Arial" w:cs="Arial"/>
          <w:sz w:val="22"/>
          <w:szCs w:val="22"/>
        </w:rPr>
      </w:pPr>
      <w:r w:rsidRPr="00EC417A">
        <w:rPr>
          <w:rFonts w:ascii="Arial" w:hAnsi="Arial" w:cs="Arial"/>
          <w:color w:val="1F497D"/>
          <w:sz w:val="22"/>
          <w:szCs w:val="22"/>
        </w:rPr>
        <w:t>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Kakšna je razlika med merilom 1.1. in 1.3.</w:t>
      </w:r>
    </w:p>
    <w:p w:rsidR="0028724D" w:rsidRPr="00EC417A" w:rsidRDefault="0028724D" w:rsidP="0028724D">
      <w:pPr>
        <w:pStyle w:val="m4397725521825965750msolistparagraph"/>
        <w:spacing w:before="0" w:beforeAutospacing="0" w:after="0" w:afterAutospacing="0"/>
        <w:ind w:left="708"/>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 xml:space="preserve">ODG: Pri 1.1. se upoštevajo vsa podjetja, ki bodo sodelovala pri usposabljanjih ne glede na SKD. </w:t>
      </w:r>
    </w:p>
    <w:p w:rsidR="0028724D" w:rsidRPr="00EC417A" w:rsidRDefault="0028724D" w:rsidP="0028724D">
      <w:pPr>
        <w:pStyle w:val="m4397725521825965750msolistparagraph"/>
        <w:spacing w:before="0" w:beforeAutospacing="0" w:after="0" w:afterAutospacing="0"/>
        <w:ind w:left="708"/>
        <w:jc w:val="both"/>
        <w:rPr>
          <w:rFonts w:ascii="Arial" w:hAnsi="Arial" w:cs="Arial"/>
          <w:b/>
          <w:bCs/>
          <w:color w:val="244061" w:themeColor="accent1" w:themeShade="80"/>
          <w:sz w:val="22"/>
          <w:szCs w:val="22"/>
        </w:rPr>
      </w:pPr>
    </w:p>
    <w:p w:rsidR="0028724D" w:rsidRPr="00EC417A" w:rsidRDefault="0028724D" w:rsidP="0028724D">
      <w:pPr>
        <w:pStyle w:val="m4397725521825965750msolistparagraph"/>
        <w:spacing w:before="0" w:beforeAutospacing="0" w:after="0" w:afterAutospacing="0"/>
        <w:ind w:left="708"/>
        <w:jc w:val="both"/>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 xml:space="preserve">Pri 1.3. pa se med vključenimi podjetji meri delež pokritosti glavne dejavnosti podjetja glede na izbrano panogo SKD II (do 50 %). </w:t>
      </w:r>
    </w:p>
    <w:p w:rsidR="0028724D" w:rsidRPr="00EC417A" w:rsidRDefault="0028724D" w:rsidP="0028724D">
      <w:pPr>
        <w:rPr>
          <w:rFonts w:ascii="Arial" w:hAnsi="Arial" w:cs="Arial"/>
          <w:sz w:val="22"/>
          <w:szCs w:val="22"/>
        </w:rPr>
      </w:pPr>
      <w:r w:rsidRPr="00EC417A">
        <w:rPr>
          <w:rFonts w:ascii="Arial" w:hAnsi="Arial" w:cs="Arial"/>
          <w:color w:val="1F497D"/>
          <w:sz w:val="22"/>
          <w:szCs w:val="22"/>
        </w:rPr>
        <w:t>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Merilo 2 povezano z S4 – ali je potrebno pokazati, da partnerji že sedaj delujejo na teh področjih ali da bodo z novim KOC-om delovali na vseh teh področjih?</w:t>
      </w:r>
    </w:p>
    <w:p w:rsidR="0028724D" w:rsidRPr="00EC417A" w:rsidRDefault="0028724D" w:rsidP="0028724D">
      <w:pPr>
        <w:pStyle w:val="m4397725521825965750msolistparagraph"/>
        <w:spacing w:before="0" w:beforeAutospacing="0" w:after="0" w:afterAutospacing="0"/>
        <w:ind w:left="708"/>
        <w:jc w:val="both"/>
        <w:rPr>
          <w:rFonts w:ascii="Arial" w:hAnsi="Arial" w:cs="Arial"/>
          <w:b/>
          <w:bCs/>
          <w:color w:val="244061" w:themeColor="accent1" w:themeShade="80"/>
          <w:sz w:val="22"/>
          <w:szCs w:val="22"/>
        </w:rPr>
      </w:pPr>
      <w:r w:rsidRPr="00EC417A">
        <w:rPr>
          <w:rFonts w:ascii="Arial" w:hAnsi="Arial" w:cs="Arial"/>
          <w:b/>
          <w:bCs/>
          <w:color w:val="1F497D"/>
          <w:sz w:val="22"/>
          <w:szCs w:val="22"/>
        </w:rPr>
        <w:t xml:space="preserve">ODG: V vlogi partnerstvo poda utemeljitev delovanja partnerstva kot celote na izbranem področju uporabe S4 tj. kako celovito partnerstvo naslavlja vsa opredeljena fokusna področja/tehnologije v okviru področja uporabe S4.  Utemeljitev mora  dokazati, da se partnerstvo umešča na izbrano področje uporabe S4. Izpostaviti je tudi potrebno, kako se razvoj kadrov umešča na </w:t>
      </w:r>
      <w:r w:rsidRPr="00EC417A">
        <w:rPr>
          <w:rFonts w:ascii="Arial" w:hAnsi="Arial" w:cs="Arial"/>
          <w:b/>
          <w:bCs/>
          <w:color w:val="244061" w:themeColor="accent1" w:themeShade="80"/>
          <w:sz w:val="22"/>
          <w:szCs w:val="22"/>
        </w:rPr>
        <w:t>izbrano področje uporabe S4, kateri so skupni izzivi podjetij v partnerstvu s področja razvoja kadrov na izbranem področju uporabe. (do 300 besed)</w:t>
      </w:r>
    </w:p>
    <w:p w:rsidR="0028724D" w:rsidRPr="00EC417A" w:rsidRDefault="0028724D" w:rsidP="0028724D">
      <w:pPr>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w:t>
      </w:r>
    </w:p>
    <w:p w:rsidR="0028724D" w:rsidRPr="00EC417A" w:rsidRDefault="0028724D" w:rsidP="0028724D">
      <w:pPr>
        <w:ind w:left="649"/>
        <w:rPr>
          <w:rFonts w:ascii="Arial" w:hAnsi="Arial" w:cs="Arial"/>
          <w:color w:val="244061" w:themeColor="accent1" w:themeShade="80"/>
          <w:sz w:val="22"/>
          <w:szCs w:val="22"/>
        </w:rPr>
      </w:pPr>
      <w:r w:rsidRPr="00EC417A">
        <w:rPr>
          <w:rFonts w:ascii="Arial" w:hAnsi="Arial" w:cs="Arial"/>
          <w:color w:val="244061" w:themeColor="accent1" w:themeShade="80"/>
          <w:sz w:val="22"/>
          <w:szCs w:val="22"/>
          <w:u w:val="single"/>
        </w:rPr>
        <w:t>Ocenjevalna lestvica</w:t>
      </w:r>
      <w:r w:rsidRPr="00EC417A">
        <w:rPr>
          <w:rFonts w:ascii="Arial" w:hAnsi="Arial" w:cs="Arial"/>
          <w:color w:val="244061" w:themeColor="accent1" w:themeShade="80"/>
          <w:sz w:val="22"/>
          <w:szCs w:val="22"/>
        </w:rPr>
        <w:t xml:space="preserve">:  </w:t>
      </w:r>
    </w:p>
    <w:p w:rsidR="0028724D" w:rsidRPr="00EC417A" w:rsidRDefault="0028724D" w:rsidP="0028724D">
      <w:pPr>
        <w:pStyle w:val="m4397725521825965750msolistparagraph"/>
        <w:spacing w:before="0" w:beforeAutospacing="0" w:after="0" w:afterAutospacing="0"/>
        <w:ind w:left="708"/>
        <w:jc w:val="both"/>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0 točk - partnerstvo ne deluje na nobenem izmed prednostnih področij uporabe S4 oz. iz opisa </w:t>
      </w:r>
      <w:r w:rsidRPr="00EC417A">
        <w:rPr>
          <w:rFonts w:ascii="Arial" w:hAnsi="Arial" w:cs="Arial"/>
          <w:b/>
          <w:bCs/>
          <w:color w:val="244061" w:themeColor="accent1" w:themeShade="80"/>
          <w:sz w:val="22"/>
          <w:szCs w:val="22"/>
        </w:rPr>
        <w:t>delovanje</w:t>
      </w:r>
      <w:r w:rsidRPr="00EC417A">
        <w:rPr>
          <w:rFonts w:ascii="Arial" w:hAnsi="Arial" w:cs="Arial"/>
          <w:color w:val="244061" w:themeColor="accent1" w:themeShade="80"/>
          <w:sz w:val="22"/>
          <w:szCs w:val="22"/>
        </w:rPr>
        <w:t xml:space="preserve"> na izbranem prednostnem področju uporabe ni razvidno. Prav tako v okviru izvedbe projekta ne namerava razvijati delovanja/povezovanja na nobenem izmed prednostnih področij uporabe S4</w:t>
      </w:r>
    </w:p>
    <w:p w:rsidR="0028724D" w:rsidRPr="00EC417A" w:rsidRDefault="0028724D" w:rsidP="0028724D">
      <w:pPr>
        <w:ind w:left="649"/>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2 točki – partnerstvo v času prijave sicer ne deluje na nobenem prednostnem področju uporabe S4, vendar namerava razvijati delovanje na enem od prednostnih področij uporabe v okviru projekta</w:t>
      </w:r>
    </w:p>
    <w:p w:rsidR="0028724D" w:rsidRPr="00EC417A" w:rsidRDefault="0028724D" w:rsidP="0028724D">
      <w:pPr>
        <w:ind w:left="649"/>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4 točke – partnerstvo deluje na prednostnem področju uporabe S4, vendar ne pokriva vseh fokusnih področij in/ali tehnologij opredeljenih za izbrano področje uporabe S4. Iz opisa delovanja je razvidno, da partnerstvo le delno pokriva izbrano prednostno področje uporabe S4</w:t>
      </w:r>
    </w:p>
    <w:p w:rsidR="0028724D" w:rsidRPr="00EC417A" w:rsidRDefault="0028724D" w:rsidP="0028724D">
      <w:pPr>
        <w:ind w:left="649"/>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8 točk – partnerstvo celovito pokriva izbrano prednostno področje uporabe S4 tj. iz opisa je razvidno, da partnerstvo ustrezno pokriva celotno izbrano prednostno področje uporabe S4.</w:t>
      </w:r>
    </w:p>
    <w:p w:rsidR="0028724D" w:rsidRPr="00EC417A" w:rsidRDefault="0028724D" w:rsidP="0028724D">
      <w:pPr>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w:t>
      </w:r>
    </w:p>
    <w:p w:rsidR="0028724D" w:rsidRPr="00EC417A" w:rsidRDefault="0028724D" w:rsidP="0028724D">
      <w:pPr>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Ali je lahko nosilni partner društvo, ki ima zaposleno osebo za 4 urni delovni čas?  Če bi pridobilo sredstva za KOC, bi to osebo zaposlili za polni delovni čas.</w:t>
      </w:r>
    </w:p>
    <w:p w:rsidR="0028724D" w:rsidRPr="00EC417A" w:rsidRDefault="0028724D" w:rsidP="0028724D">
      <w:pPr>
        <w:pStyle w:val="Odstavekseznama"/>
        <w:rPr>
          <w:rFonts w:ascii="Arial" w:hAnsi="Arial" w:cs="Arial"/>
          <w:sz w:val="22"/>
          <w:szCs w:val="22"/>
        </w:rPr>
      </w:pPr>
      <w:r w:rsidRPr="00EC417A">
        <w:rPr>
          <w:rFonts w:ascii="Arial" w:hAnsi="Arial" w:cs="Arial"/>
          <w:b/>
          <w:bCs/>
          <w:color w:val="1F497D"/>
          <w:sz w:val="22"/>
          <w:szCs w:val="22"/>
        </w:rPr>
        <w:lastRenderedPageBreak/>
        <w:t xml:space="preserve">ODG: Omejitev glede zaposlitev je določena za panožna podjetja, ki koristijo usposabljanja. Le-ta morajo imeti zaposleno vsaj eno osebo oz. so samostojni podjetnik posameznik (v primeru, da podjetnik posameznik nima zaposlenih, mora opravljati dejavnost kot redno aktivnost). </w:t>
      </w:r>
    </w:p>
    <w:p w:rsidR="0028724D" w:rsidRPr="00EC417A" w:rsidRDefault="0028724D" w:rsidP="0028724D">
      <w:pPr>
        <w:pStyle w:val="Odstavekseznama"/>
        <w:rPr>
          <w:rFonts w:ascii="Arial" w:hAnsi="Arial" w:cs="Arial"/>
          <w:sz w:val="22"/>
          <w:szCs w:val="22"/>
        </w:rPr>
      </w:pPr>
      <w:r w:rsidRPr="00EC417A">
        <w:rPr>
          <w:rFonts w:ascii="Arial" w:hAnsi="Arial" w:cs="Arial"/>
          <w:sz w:val="22"/>
          <w:szCs w:val="22"/>
        </w:rPr>
        <w:t> </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 xml:space="preserve">Eno od podjetij, ki je bilo zelo zadovoljno z rezultati in učinkom projektov, ki smo jih lahko izvedli s pomočjo sredstev pridobljenih na javnem razpisu za vzpostavitev in delovanje KOC je tudi ###. Iz teh razlogov smo z velikim pričakovanjem čakali na vaš nov razpis, vendar pa imamo glede možnosti prijave na ta razpis kar nekaj dvomov.  </w:t>
      </w:r>
    </w:p>
    <w:p w:rsidR="0028724D" w:rsidRPr="00EC417A" w:rsidRDefault="0028724D" w:rsidP="0028724D">
      <w:pPr>
        <w:pStyle w:val="Odstavekseznama"/>
        <w:rPr>
          <w:rFonts w:ascii="Arial" w:hAnsi="Arial" w:cs="Arial"/>
          <w:color w:val="1F497D"/>
          <w:sz w:val="22"/>
          <w:szCs w:val="22"/>
          <w:lang w:eastAsia="en-US"/>
        </w:rPr>
      </w:pPr>
      <w:r w:rsidRPr="00EC417A">
        <w:rPr>
          <w:rFonts w:ascii="Arial" w:hAnsi="Arial" w:cs="Arial"/>
          <w:sz w:val="22"/>
          <w:szCs w:val="22"/>
        </w:rPr>
        <w:t>Podjetje je v preteklosti prejelo sredstva  na javnem razpisu (### eur za Vzpostavitev in delovanje KOC v obdobju 2012 – 2015). Ali zaradi tega ne moremo kandidirati na razpisu? Bomo presegali kriterije za dovoljeno finančno pomoč v 3 letih? S pomočjo predhodnega razpisa smo namreč vzpostavili model kompetenc, ki pa bi si ga sedaj želeli nadalje razvijati.</w:t>
      </w:r>
      <w:r w:rsidRPr="00EC417A">
        <w:rPr>
          <w:rFonts w:ascii="Arial" w:hAnsi="Arial" w:cs="Arial"/>
          <w:color w:val="1F497D"/>
          <w:sz w:val="22"/>
          <w:szCs w:val="22"/>
          <w:lang w:eastAsia="en-US"/>
        </w:rPr>
        <w:t xml:space="preserve"> </w:t>
      </w:r>
    </w:p>
    <w:p w:rsidR="0028724D" w:rsidRPr="00EC417A" w:rsidRDefault="0028724D" w:rsidP="0028724D">
      <w:pPr>
        <w:pStyle w:val="Odstavekseznama"/>
        <w:rPr>
          <w:rFonts w:ascii="Arial" w:hAnsi="Arial" w:cs="Arial"/>
          <w:color w:val="244061" w:themeColor="accent1" w:themeShade="80"/>
          <w:sz w:val="22"/>
          <w:szCs w:val="22"/>
          <w:lang w:eastAsia="en-US"/>
        </w:rPr>
      </w:pPr>
    </w:p>
    <w:p w:rsidR="0028724D" w:rsidRPr="00EC417A" w:rsidRDefault="0028724D" w:rsidP="0028724D">
      <w:pPr>
        <w:pStyle w:val="Odstavekseznama"/>
        <w:rPr>
          <w:rFonts w:ascii="Arial" w:hAnsi="Arial" w:cs="Arial"/>
          <w:b/>
          <w:color w:val="244061" w:themeColor="accent1" w:themeShade="80"/>
          <w:sz w:val="22"/>
          <w:szCs w:val="22"/>
          <w:lang w:eastAsia="en-US"/>
        </w:rPr>
      </w:pPr>
      <w:r w:rsidRPr="00EC417A">
        <w:rPr>
          <w:rFonts w:ascii="Arial" w:hAnsi="Arial" w:cs="Arial"/>
          <w:b/>
          <w:color w:val="244061" w:themeColor="accent1" w:themeShade="80"/>
          <w:sz w:val="22"/>
          <w:szCs w:val="22"/>
          <w:lang w:eastAsia="en-US"/>
        </w:rPr>
        <w:t>ODG: Glede dodelitve sredstev za pretekli JR. Dodelitev pomoči de minimis za navedeni projekt je bila v letu 2013, kar pomeni, da se ne upošteva v znesku za leto 201</w:t>
      </w:r>
      <w:r w:rsidR="004B7FE5">
        <w:rPr>
          <w:rFonts w:ascii="Arial" w:hAnsi="Arial" w:cs="Arial"/>
          <w:b/>
          <w:color w:val="244061" w:themeColor="accent1" w:themeShade="80"/>
          <w:sz w:val="22"/>
          <w:szCs w:val="22"/>
          <w:lang w:eastAsia="en-US"/>
        </w:rPr>
        <w:t>8</w:t>
      </w:r>
      <w:r w:rsidRPr="00EC417A">
        <w:rPr>
          <w:rFonts w:ascii="Arial" w:hAnsi="Arial" w:cs="Arial"/>
          <w:b/>
          <w:color w:val="244061" w:themeColor="accent1" w:themeShade="80"/>
          <w:sz w:val="22"/>
          <w:szCs w:val="22"/>
          <w:lang w:eastAsia="en-US"/>
        </w:rPr>
        <w:t xml:space="preserve"> (ta upošteva dodelitev 2014, 2015). V novem razpisu bodo sredstva za usposabljanja sofinancirana po drugi shemi pomoči in ne zapadejo v kvoto 200.000 EUR, saj smo sedaj ubrali drug način dodelitve pomoči. Aktivnosti projektne pisarne (zaposlitve, informiranje javnosti) se vodijo kot de minimis.</w:t>
      </w: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Kot storitveno podjetje, ki deluje na področju trgovine zelo težko umesti v prednostna področja uporabe S4. Imamo pa projekte, ki se nanašajo na digitalizacijo procesov v podjetju, ki vplivajo na dvig dodane vrednosti zaposlenih in zahtevajo razvoj in nadgradnjo kompetenc. Ali so partnerstva in projekti iz tega področja primerna za prijavo na razpise?</w:t>
      </w:r>
    </w:p>
    <w:p w:rsidR="0028724D" w:rsidRPr="00EC417A" w:rsidRDefault="0028724D" w:rsidP="0028724D">
      <w:pPr>
        <w:pStyle w:val="Odstavekseznama"/>
        <w:rPr>
          <w:rFonts w:ascii="Arial" w:hAnsi="Arial" w:cs="Arial"/>
          <w:b/>
          <w:color w:val="1F497D"/>
          <w:sz w:val="22"/>
          <w:szCs w:val="22"/>
          <w:lang w:eastAsia="en-US"/>
        </w:rPr>
      </w:pPr>
      <w:r w:rsidRPr="00EC417A">
        <w:rPr>
          <w:rFonts w:ascii="Arial" w:hAnsi="Arial" w:cs="Arial"/>
          <w:b/>
          <w:color w:val="244061" w:themeColor="accent1" w:themeShade="80"/>
          <w:sz w:val="22"/>
          <w:szCs w:val="22"/>
          <w:lang w:eastAsia="en-US"/>
        </w:rPr>
        <w:t>ODG</w:t>
      </w:r>
      <w:r w:rsidRPr="00EC417A">
        <w:rPr>
          <w:rFonts w:ascii="Arial" w:hAnsi="Arial" w:cs="Arial"/>
          <w:b/>
          <w:color w:val="1F497D"/>
          <w:sz w:val="22"/>
          <w:szCs w:val="22"/>
          <w:lang w:eastAsia="en-US"/>
        </w:rPr>
        <w:t xml:space="preserve">: Menimo, da bi lahko bila primerna. Seveda pa je ključno mnenje članov komisije, ki presojajo glede na vsebino posamezne vloge. Priporočamo tudi, da se povežete z vzpostavljajočimi se Strateškimi razvojnimi inovacijskimi partnerstvi z relevantnega področja S4, kot so definirana: </w:t>
      </w:r>
    </w:p>
    <w:p w:rsidR="0028724D" w:rsidRPr="00EC417A" w:rsidRDefault="0028724D" w:rsidP="0028724D">
      <w:pPr>
        <w:pStyle w:val="Odstavekseznama"/>
        <w:rPr>
          <w:rFonts w:ascii="Arial" w:hAnsi="Arial" w:cs="Arial"/>
          <w:b/>
          <w:color w:val="244061" w:themeColor="accent1" w:themeShade="80"/>
          <w:sz w:val="22"/>
          <w:szCs w:val="22"/>
          <w:lang w:eastAsia="en-US"/>
        </w:rPr>
      </w:pPr>
    </w:p>
    <w:p w:rsidR="0028724D" w:rsidRPr="00EC417A" w:rsidRDefault="0028724D" w:rsidP="0028724D">
      <w:pPr>
        <w:pStyle w:val="Odstavekseznama"/>
        <w:rPr>
          <w:rFonts w:ascii="Arial" w:hAnsi="Arial" w:cs="Arial"/>
          <w:b/>
          <w:color w:val="1F497D"/>
          <w:sz w:val="22"/>
          <w:szCs w:val="22"/>
          <w:lang w:eastAsia="en-US"/>
        </w:rPr>
      </w:pPr>
      <w:r w:rsidRPr="00EC417A">
        <w:rPr>
          <w:rFonts w:ascii="Arial" w:hAnsi="Arial" w:cs="Arial"/>
          <w:b/>
          <w:color w:val="1F497D"/>
          <w:sz w:val="22"/>
          <w:szCs w:val="22"/>
          <w:lang w:eastAsia="en-US"/>
        </w:rPr>
        <w:t>S4 opredeljuje tri prednostna področja in 9 področij uporabe, in sicer:</w:t>
      </w:r>
    </w:p>
    <w:p w:rsidR="0028724D" w:rsidRPr="00EC417A" w:rsidRDefault="0028724D" w:rsidP="0028724D">
      <w:pPr>
        <w:pStyle w:val="Odstavekseznama"/>
        <w:autoSpaceDE w:val="0"/>
        <w:autoSpaceDN w:val="0"/>
        <w:adjustRightInd w:val="0"/>
        <w:rPr>
          <w:rFonts w:ascii="Arial" w:eastAsia="Calibri" w:hAnsi="Arial" w:cs="Arial"/>
          <w:color w:val="244061" w:themeColor="accent1" w:themeShade="80"/>
          <w:sz w:val="22"/>
          <w:szCs w:val="22"/>
        </w:rPr>
      </w:pPr>
    </w:p>
    <w:p w:rsidR="0028724D" w:rsidRPr="00EC417A" w:rsidRDefault="0028724D" w:rsidP="0028724D">
      <w:pPr>
        <w:pStyle w:val="Odstavekseznama"/>
        <w:numPr>
          <w:ilvl w:val="0"/>
          <w:numId w:val="13"/>
        </w:numPr>
        <w:autoSpaceDE w:val="0"/>
        <w:autoSpaceDN w:val="0"/>
        <w:adjustRightInd w:val="0"/>
        <w:ind w:left="1440"/>
        <w:contextualSpacing/>
        <w:rPr>
          <w:rFonts w:ascii="Arial" w:eastAsia="Calibri" w:hAnsi="Arial" w:cs="Arial"/>
          <w:color w:val="244061" w:themeColor="accent1" w:themeShade="80"/>
          <w:sz w:val="22"/>
          <w:szCs w:val="22"/>
        </w:rPr>
      </w:pPr>
      <w:r w:rsidRPr="00EC417A">
        <w:rPr>
          <w:rFonts w:ascii="Arial" w:eastAsia="Calibri" w:hAnsi="Arial" w:cs="Arial"/>
          <w:color w:val="244061" w:themeColor="accent1" w:themeShade="80"/>
          <w:sz w:val="22"/>
          <w:szCs w:val="22"/>
        </w:rPr>
        <w:t>Zdravo bivalno in delovno okolje:</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Pametna mesta in skupnosti</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Pametne zgradbe in dom z lesno verigo</w:t>
      </w:r>
    </w:p>
    <w:p w:rsidR="0028724D" w:rsidRPr="00EC417A" w:rsidRDefault="0028724D" w:rsidP="0028724D">
      <w:pPr>
        <w:pStyle w:val="Odstavekseznama"/>
        <w:autoSpaceDE w:val="0"/>
        <w:autoSpaceDN w:val="0"/>
        <w:adjustRightInd w:val="0"/>
        <w:ind w:left="1440"/>
        <w:rPr>
          <w:rFonts w:ascii="Arial" w:eastAsia="Calibri" w:hAnsi="Arial" w:cs="Arial"/>
          <w:bCs/>
          <w:color w:val="244061" w:themeColor="accent1" w:themeShade="80"/>
          <w:sz w:val="22"/>
          <w:szCs w:val="22"/>
        </w:rPr>
      </w:pPr>
    </w:p>
    <w:p w:rsidR="0028724D" w:rsidRPr="00EC417A" w:rsidRDefault="0028724D" w:rsidP="0028724D">
      <w:pPr>
        <w:pStyle w:val="Odstavekseznama"/>
        <w:numPr>
          <w:ilvl w:val="0"/>
          <w:numId w:val="13"/>
        </w:numPr>
        <w:autoSpaceDE w:val="0"/>
        <w:autoSpaceDN w:val="0"/>
        <w:adjustRightInd w:val="0"/>
        <w:ind w:left="1440"/>
        <w:contextualSpacing/>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Naravni in tradicionalni viri za prihodnost</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Mreže za prehod v krožno gospodarstvo</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Trajnostna pridelava hrane</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Trajnostni turizem</w:t>
      </w:r>
    </w:p>
    <w:p w:rsidR="0028724D" w:rsidRPr="00EC417A" w:rsidRDefault="0028724D" w:rsidP="0028724D">
      <w:pPr>
        <w:autoSpaceDE w:val="0"/>
        <w:autoSpaceDN w:val="0"/>
        <w:adjustRightInd w:val="0"/>
        <w:ind w:left="1440"/>
        <w:rPr>
          <w:rFonts w:ascii="Arial" w:eastAsia="Calibri" w:hAnsi="Arial" w:cs="Arial"/>
          <w:bCs/>
          <w:color w:val="244061" w:themeColor="accent1" w:themeShade="80"/>
          <w:sz w:val="22"/>
          <w:szCs w:val="22"/>
        </w:rPr>
      </w:pPr>
    </w:p>
    <w:p w:rsidR="0028724D" w:rsidRPr="00EC417A" w:rsidRDefault="0028724D" w:rsidP="0028724D">
      <w:pPr>
        <w:pStyle w:val="Odstavekseznama"/>
        <w:numPr>
          <w:ilvl w:val="0"/>
          <w:numId w:val="13"/>
        </w:numPr>
        <w:autoSpaceDE w:val="0"/>
        <w:autoSpaceDN w:val="0"/>
        <w:adjustRightInd w:val="0"/>
        <w:ind w:left="1440"/>
        <w:contextualSpacing/>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(S)Industrija 4.0</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Tovarne prihodnosti</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Zdravje-medicina</w:t>
      </w:r>
    </w:p>
    <w:p w:rsidR="0028724D" w:rsidRPr="00EC417A" w:rsidRDefault="0028724D" w:rsidP="0028724D">
      <w:pPr>
        <w:numPr>
          <w:ilvl w:val="0"/>
          <w:numId w:val="12"/>
        </w:numPr>
        <w:autoSpaceDE w:val="0"/>
        <w:autoSpaceDN w:val="0"/>
        <w:adjustRightInd w:val="0"/>
        <w:ind w:left="1440"/>
        <w:rPr>
          <w:rFonts w:ascii="Arial" w:eastAsia="Calibri" w:hAnsi="Arial" w:cs="Arial"/>
          <w:bCs/>
          <w:color w:val="244061" w:themeColor="accent1" w:themeShade="80"/>
          <w:sz w:val="22"/>
          <w:szCs w:val="22"/>
        </w:rPr>
      </w:pPr>
      <w:r w:rsidRPr="00EC417A">
        <w:rPr>
          <w:rFonts w:ascii="Arial" w:eastAsia="Calibri" w:hAnsi="Arial" w:cs="Arial"/>
          <w:bCs/>
          <w:color w:val="244061" w:themeColor="accent1" w:themeShade="80"/>
          <w:sz w:val="22"/>
          <w:szCs w:val="22"/>
        </w:rPr>
        <w:t>Mobilnost</w:t>
      </w:r>
    </w:p>
    <w:p w:rsidR="0028724D" w:rsidRPr="00EC417A" w:rsidRDefault="0028724D" w:rsidP="0028724D">
      <w:pPr>
        <w:pStyle w:val="align-justify"/>
        <w:numPr>
          <w:ilvl w:val="0"/>
          <w:numId w:val="12"/>
        </w:numPr>
        <w:spacing w:before="0" w:beforeAutospacing="0" w:after="0" w:afterAutospacing="0"/>
        <w:ind w:left="1440"/>
        <w:rPr>
          <w:rFonts w:ascii="Arial" w:hAnsi="Arial" w:cs="Arial"/>
          <w:color w:val="244061" w:themeColor="accent1" w:themeShade="80"/>
          <w:sz w:val="22"/>
          <w:szCs w:val="22"/>
        </w:rPr>
      </w:pPr>
      <w:r w:rsidRPr="00EC417A">
        <w:rPr>
          <w:rFonts w:ascii="Arial" w:eastAsia="Calibri" w:hAnsi="Arial" w:cs="Arial"/>
          <w:bCs/>
          <w:color w:val="244061" w:themeColor="accent1" w:themeShade="80"/>
          <w:sz w:val="22"/>
          <w:szCs w:val="22"/>
        </w:rPr>
        <w:t>Razvoj materialov kot končnih produktov</w:t>
      </w:r>
    </w:p>
    <w:p w:rsidR="0028724D" w:rsidRPr="00EC417A" w:rsidRDefault="0028724D" w:rsidP="0028724D">
      <w:pPr>
        <w:pStyle w:val="align-justify"/>
        <w:spacing w:before="0" w:beforeAutospacing="0" w:after="0" w:afterAutospacing="0"/>
        <w:rPr>
          <w:rFonts w:ascii="Arial" w:hAnsi="Arial" w:cs="Arial"/>
          <w:color w:val="244061" w:themeColor="accent1" w:themeShade="80"/>
          <w:sz w:val="22"/>
          <w:szCs w:val="22"/>
        </w:rPr>
      </w:pPr>
    </w:p>
    <w:p w:rsidR="0028724D" w:rsidRPr="00EC417A" w:rsidRDefault="0028724D" w:rsidP="0028724D">
      <w:pPr>
        <w:pStyle w:val="align-justify"/>
        <w:spacing w:before="0" w:beforeAutospacing="0" w:after="0" w:afterAutospacing="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Več o prednostnih področjih: </w:t>
      </w:r>
      <w:hyperlink r:id="rId14" w:history="1">
        <w:r w:rsidRPr="00EC417A">
          <w:rPr>
            <w:rStyle w:val="Hiperpovezava"/>
            <w:rFonts w:ascii="Arial" w:hAnsi="Arial" w:cs="Arial"/>
            <w:color w:val="244061" w:themeColor="accent1" w:themeShade="80"/>
            <w:sz w:val="22"/>
            <w:szCs w:val="22"/>
          </w:rPr>
          <w:t xml:space="preserve">      http://www.svrk.gov.si/fileadmin/svrk.gov.si/pageuploads/Dokumenti_za_objavo_na_vstopni_strani/S4_dokument_potrjeno_na_VRS_150920.pdf</w:t>
        </w:r>
      </w:hyperlink>
      <w:r w:rsidRPr="00EC417A">
        <w:rPr>
          <w:rFonts w:ascii="Arial" w:hAnsi="Arial" w:cs="Arial"/>
          <w:color w:val="244061" w:themeColor="accent1" w:themeShade="80"/>
          <w:sz w:val="22"/>
          <w:szCs w:val="22"/>
        </w:rPr>
        <w:t xml:space="preserve">  (stran 11 - 28)</w:t>
      </w:r>
    </w:p>
    <w:p w:rsidR="0028724D" w:rsidRPr="00EC417A" w:rsidRDefault="0028724D" w:rsidP="0028724D">
      <w:pPr>
        <w:pStyle w:val="Odstavekseznama"/>
        <w:rPr>
          <w:rFonts w:ascii="Arial" w:hAnsi="Arial" w:cs="Arial"/>
          <w:b/>
          <w:color w:val="1F497D"/>
          <w:sz w:val="22"/>
          <w:szCs w:val="22"/>
          <w:lang w:eastAsia="en-US"/>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Razpis je vezan na posamezne gospodarske panoge in mi smo klasificirani pod ''drugo založništvo'' 58.190, ali lahko sodelujemo v razpisu?</w:t>
      </w:r>
    </w:p>
    <w:p w:rsidR="0028724D" w:rsidRDefault="0028724D" w:rsidP="0028724D">
      <w:pPr>
        <w:pStyle w:val="Odstavekseznama"/>
        <w:rPr>
          <w:rFonts w:ascii="Arial" w:hAnsi="Arial" w:cs="Arial"/>
          <w:b/>
          <w:color w:val="1F497D"/>
          <w:sz w:val="22"/>
          <w:szCs w:val="22"/>
          <w:lang w:eastAsia="en-US"/>
        </w:rPr>
      </w:pPr>
      <w:r w:rsidRPr="00EC417A">
        <w:rPr>
          <w:rFonts w:ascii="Arial" w:hAnsi="Arial" w:cs="Arial"/>
          <w:b/>
          <w:color w:val="1F497D"/>
          <w:sz w:val="22"/>
          <w:szCs w:val="22"/>
          <w:lang w:eastAsia="en-US"/>
        </w:rPr>
        <w:t>ODG: Lahko sodelujete v razpisu. Možnosti je več. Lahko se oblikuje partnerstvo v okviru SKD II 58, lahko ste partner v okviru druge SKD II panoge, ki je smiselno povezana z vašim delom in profili zaposlenih. Definicija panoge ni namenjena kot omejujoča, ampak kot približek ključnemu poudarku skupnih vsebin, točk oz. profilov pri zaposlenih partnerstva.</w:t>
      </w:r>
    </w:p>
    <w:p w:rsidR="00D227F8" w:rsidRPr="00EC417A" w:rsidRDefault="00D227F8" w:rsidP="0028724D">
      <w:pPr>
        <w:pStyle w:val="Odstavekseznama"/>
        <w:rPr>
          <w:rFonts w:ascii="Arial" w:hAnsi="Arial" w:cs="Arial"/>
          <w:b/>
          <w:color w:val="1F497D"/>
          <w:sz w:val="22"/>
          <w:szCs w:val="22"/>
          <w:lang w:eastAsia="en-US"/>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Ali izpolnjuje pogoj partner, ki je registriran po ZGD-1, vendar je javno podjetje, npr. komunalno podjetje?</w:t>
      </w:r>
    </w:p>
    <w:p w:rsidR="0028724D" w:rsidRPr="00EC417A" w:rsidRDefault="0028724D" w:rsidP="0028724D">
      <w:pPr>
        <w:pStyle w:val="Odstavekseznama"/>
        <w:rPr>
          <w:rFonts w:ascii="Arial" w:hAnsi="Arial" w:cs="Arial"/>
          <w:b/>
          <w:color w:val="1F497D"/>
          <w:sz w:val="22"/>
          <w:szCs w:val="22"/>
          <w:lang w:eastAsia="en-US"/>
        </w:rPr>
      </w:pPr>
      <w:r w:rsidRPr="00EC417A">
        <w:rPr>
          <w:rFonts w:ascii="Arial" w:hAnsi="Arial" w:cs="Arial"/>
          <w:b/>
          <w:color w:val="1F497D"/>
          <w:sz w:val="22"/>
          <w:szCs w:val="22"/>
          <w:lang w:eastAsia="en-US"/>
        </w:rPr>
        <w:t>ODG: Da.</w:t>
      </w:r>
    </w:p>
    <w:p w:rsidR="0028724D" w:rsidRPr="00EC417A" w:rsidRDefault="0028724D" w:rsidP="0028724D">
      <w:pPr>
        <w:pStyle w:val="Odstavekseznama"/>
        <w:rPr>
          <w:rFonts w:ascii="Arial" w:hAnsi="Arial" w:cs="Arial"/>
          <w:color w:val="1F497D"/>
          <w:sz w:val="22"/>
          <w:szCs w:val="22"/>
          <w:lang w:eastAsia="en-US"/>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Projektno pisarno bi vodili trije partnerji (prijavitelj za polovični delovni čas, administrativni partner za polovični delovni čas in kadrovski partner za polni delovni čas). Zanima nas ali se morajo nanašati stroški (račun) za komuniciranje in izdelavo kompetenčnega modela na prijavitelja ali se lahko nanaša račun za te storitve na kateregakoli partnerja v projektni pisarni?</w:t>
      </w:r>
    </w:p>
    <w:p w:rsidR="0028724D" w:rsidRPr="00EC417A" w:rsidRDefault="0028724D" w:rsidP="0028724D">
      <w:pPr>
        <w:pStyle w:val="Odstavekseznama"/>
        <w:rPr>
          <w:rFonts w:ascii="Arial" w:hAnsi="Arial" w:cs="Arial"/>
          <w:b/>
          <w:bCs/>
          <w:color w:val="1F497D"/>
          <w:sz w:val="22"/>
          <w:szCs w:val="22"/>
        </w:rPr>
      </w:pPr>
      <w:r w:rsidRPr="00EC417A">
        <w:rPr>
          <w:rFonts w:ascii="Arial" w:hAnsi="Arial" w:cs="Arial"/>
          <w:b/>
          <w:bCs/>
          <w:color w:val="1F497D"/>
          <w:sz w:val="22"/>
          <w:szCs w:val="22"/>
        </w:rPr>
        <w:t>ODG: Račun se lahko nanaša na vse člane projektne pisarne. Torej so plačniki lahko tudi drugi člani projektne pisarne, ne le prijavitelj.</w:t>
      </w:r>
    </w:p>
    <w:p w:rsidR="0028724D" w:rsidRPr="00EC417A" w:rsidRDefault="0028724D" w:rsidP="0028724D">
      <w:pPr>
        <w:rPr>
          <w:rFonts w:ascii="Arial" w:hAnsi="Arial" w:cs="Arial"/>
          <w:color w:val="1F497D"/>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ustrezna dokumentacija. Iz tehničnih razlogov je datum registracije konec decembra 201</w:t>
      </w:r>
      <w:r w:rsidR="00D227F8">
        <w:rPr>
          <w:rFonts w:ascii="Arial" w:hAnsi="Arial" w:cs="Arial"/>
          <w:sz w:val="22"/>
          <w:szCs w:val="22"/>
        </w:rPr>
        <w:t>7</w:t>
      </w:r>
      <w:r w:rsidRPr="00EC417A">
        <w:rPr>
          <w:rFonts w:ascii="Arial" w:hAnsi="Arial" w:cs="Arial"/>
          <w:sz w:val="22"/>
          <w:szCs w:val="22"/>
        </w:rPr>
        <w:t xml:space="preserve">. </w:t>
      </w:r>
    </w:p>
    <w:p w:rsidR="0028724D" w:rsidRPr="00EC417A" w:rsidRDefault="0028724D" w:rsidP="0028724D">
      <w:pPr>
        <w:pStyle w:val="m4397725521825965750msolistparagraph"/>
        <w:ind w:left="720"/>
        <w:jc w:val="both"/>
        <w:rPr>
          <w:rFonts w:ascii="Arial" w:hAnsi="Arial" w:cs="Arial"/>
          <w:sz w:val="22"/>
          <w:szCs w:val="22"/>
        </w:rPr>
      </w:pPr>
      <w:r w:rsidRPr="00EC417A">
        <w:rPr>
          <w:rFonts w:ascii="Arial" w:hAnsi="Arial" w:cs="Arial"/>
          <w:sz w:val="22"/>
          <w:szCs w:val="22"/>
        </w:rPr>
        <w:t xml:space="preserve">V razpisnih pogojih (pogl.II, preglednica 2, stran 13) je formulacija, ki jo je mogoče interpretirati na več načinov. V izogib ev. nesporazumu vas prosimo, da nam potrdite, da ta tekst pravilno razumemo in, da torej izpolnjujemo oba pogoja: da smo registrirani kot podjetje in da delujemo kontinuirano najmanj 1 koledarsko leto pred rokom prijave. </w:t>
      </w:r>
    </w:p>
    <w:p w:rsidR="0028724D" w:rsidRPr="00EC417A" w:rsidRDefault="0028724D" w:rsidP="0028724D">
      <w:pPr>
        <w:pStyle w:val="Odstavekseznama"/>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Iz javnega razpisa izhaja (navedeno v točki 6.3. Omejitve za kandidiranje na javnem razpisu), da so neupravičeni partnerji, ki </w:t>
      </w:r>
      <w:r w:rsidRPr="00EC417A">
        <w:rPr>
          <w:rFonts w:ascii="Arial" w:hAnsi="Arial" w:cs="Arial"/>
          <w:b/>
          <w:bCs/>
          <w:color w:val="244061" w:themeColor="accent1" w:themeShade="80"/>
          <w:sz w:val="22"/>
          <w:szCs w:val="22"/>
          <w:u w:val="single"/>
        </w:rPr>
        <w:t>niso registrirani</w:t>
      </w:r>
      <w:r w:rsidRPr="00EC417A">
        <w:rPr>
          <w:rFonts w:ascii="Arial" w:hAnsi="Arial" w:cs="Arial"/>
          <w:b/>
          <w:color w:val="244061" w:themeColor="accent1" w:themeShade="80"/>
          <w:sz w:val="22"/>
          <w:szCs w:val="22"/>
        </w:rPr>
        <w:t xml:space="preserve"> vsaj eno leto pred oddajo vloge na javni razpis za opravljanje dejavnosti v Republiki Sloveniji. To se preverja v skladu z uradno evidenco AJPES. Upošteva se torej vpis v register za npr. 12. 12. 201</w:t>
      </w:r>
      <w:r w:rsidR="00D227F8">
        <w:rPr>
          <w:rFonts w:ascii="Arial" w:hAnsi="Arial" w:cs="Arial"/>
          <w:b/>
          <w:color w:val="244061" w:themeColor="accent1" w:themeShade="80"/>
          <w:sz w:val="22"/>
          <w:szCs w:val="22"/>
        </w:rPr>
        <w:t>7</w:t>
      </w:r>
      <w:r w:rsidRPr="00EC417A">
        <w:rPr>
          <w:rFonts w:ascii="Arial" w:hAnsi="Arial" w:cs="Arial"/>
          <w:b/>
          <w:color w:val="244061" w:themeColor="accent1" w:themeShade="80"/>
          <w:sz w:val="22"/>
          <w:szCs w:val="22"/>
        </w:rPr>
        <w:t xml:space="preserve">, če bo na ta dan oddana vloga. </w:t>
      </w:r>
    </w:p>
    <w:p w:rsidR="0028724D" w:rsidRPr="00EC417A" w:rsidRDefault="0028724D" w:rsidP="0028724D">
      <w:pPr>
        <w:pStyle w:val="Odstavekseznama"/>
        <w:rPr>
          <w:rFonts w:ascii="Arial" w:hAnsi="Arial" w:cs="Arial"/>
          <w:b/>
          <w:color w:val="244061" w:themeColor="accent1" w:themeShade="80"/>
          <w:sz w:val="22"/>
          <w:szCs w:val="22"/>
        </w:rPr>
      </w:pPr>
    </w:p>
    <w:p w:rsidR="0028724D" w:rsidRPr="00EC417A" w:rsidRDefault="0028724D" w:rsidP="0028724D">
      <w:pPr>
        <w:pStyle w:val="Odstavekseznama"/>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To se lahko preveri v AJPES -  datum vpisa subjekta v sodni register.</w:t>
      </w:r>
    </w:p>
    <w:p w:rsidR="0028724D" w:rsidRPr="00EC417A" w:rsidRDefault="0028724D" w:rsidP="0028724D">
      <w:pPr>
        <w:pStyle w:val="m4397725521825965750msolistparagraph"/>
        <w:numPr>
          <w:ilvl w:val="0"/>
          <w:numId w:val="10"/>
        </w:numPr>
        <w:jc w:val="both"/>
        <w:rPr>
          <w:rFonts w:ascii="Arial" w:hAnsi="Arial" w:cs="Arial"/>
          <w:sz w:val="22"/>
          <w:szCs w:val="22"/>
          <w:lang w:val="en-GB"/>
        </w:rPr>
      </w:pPr>
      <w:r w:rsidRPr="00EC417A">
        <w:rPr>
          <w:rFonts w:ascii="Arial" w:hAnsi="Arial" w:cs="Arial"/>
          <w:sz w:val="22"/>
          <w:szCs w:val="22"/>
          <w:lang w:val="en-GB"/>
        </w:rPr>
        <w:t xml:space="preserve">Vprašanje 2: Razdelali smo vrsto pobud za aktivnosti, ki jih želimo – skupaj s partnerji - prijaviti na razpis. Vse te aktivnosti pa niso tematsko omejene na le eno od 9 prednostnih področij, ampak praviloma na vseh 9 področij. V navodilu (Obrazec št.1: </w:t>
      </w:r>
      <w:r w:rsidRPr="00EC417A">
        <w:rPr>
          <w:rFonts w:ascii="Arial" w:hAnsi="Arial" w:cs="Arial"/>
          <w:sz w:val="22"/>
          <w:szCs w:val="22"/>
          <w:lang w:val="en-GB"/>
        </w:rPr>
        <w:lastRenderedPageBreak/>
        <w:t xml:space="preserve">Prijavni obrazec) je, poleg 9 opcij – od katerih je treba izbrati le eno, še opcija “Ni navezave”. V našem primeru ne vemo kako odgovoriti, kajti izbrati bi morali vsa področja, česar pa navodilo ne dovoljuje. </w:t>
      </w:r>
    </w:p>
    <w:p w:rsidR="0028724D" w:rsidRPr="00EC417A" w:rsidRDefault="0028724D" w:rsidP="0028724D">
      <w:pPr>
        <w:pStyle w:val="Default"/>
        <w:ind w:left="720"/>
        <w:rPr>
          <w:rFonts w:ascii="Arial" w:hAnsi="Arial" w:cs="Arial"/>
          <w:b/>
          <w:color w:val="1F4E79"/>
          <w:sz w:val="22"/>
          <w:szCs w:val="22"/>
        </w:rPr>
      </w:pPr>
      <w:r w:rsidRPr="00EC417A">
        <w:rPr>
          <w:rFonts w:ascii="Arial" w:hAnsi="Arial" w:cs="Arial"/>
          <w:b/>
          <w:color w:val="1F4E79"/>
          <w:sz w:val="22"/>
          <w:szCs w:val="22"/>
        </w:rPr>
        <w:t>ODG: Izberite eno področje in ga natančno opredelite oz. odgovorite, kako se vaše področje navezuje nanj. Nato pa lahko navedete tudi morebitno navezavo na druga področja v zato predvidenem prostoru v vlogi.</w:t>
      </w:r>
    </w:p>
    <w:p w:rsidR="0028724D" w:rsidRPr="00EC417A" w:rsidRDefault="0028724D" w:rsidP="0028724D">
      <w:pPr>
        <w:pStyle w:val="Odstavekseznama"/>
        <w:rPr>
          <w:rFonts w:ascii="Arial" w:hAnsi="Arial" w:cs="Arial"/>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lang w:val="en-GB"/>
        </w:rPr>
        <w:t>Podjetje je d.d., sektor 11001 javna nefinančna družba. Ali lahko sodeluje kot partnersko</w:t>
      </w:r>
      <w:r w:rsidRPr="00EC417A">
        <w:rPr>
          <w:rFonts w:ascii="Arial" w:hAnsi="Arial" w:cs="Arial"/>
          <w:sz w:val="22"/>
          <w:szCs w:val="22"/>
        </w:rPr>
        <w:t xml:space="preserve"> podjetje?</w:t>
      </w:r>
    </w:p>
    <w:p w:rsidR="0028724D" w:rsidRPr="00EC417A" w:rsidRDefault="0028724D" w:rsidP="0028724D">
      <w:pPr>
        <w:pStyle w:val="Default"/>
        <w:ind w:left="72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ODG: Upravičeni prejemniki sredstev javnega razpisa so </w:t>
      </w:r>
      <w:r w:rsidRPr="00EC417A">
        <w:rPr>
          <w:rFonts w:ascii="Arial" w:hAnsi="Arial" w:cs="Arial"/>
          <w:b/>
          <w:bCs/>
          <w:color w:val="244061" w:themeColor="accent1" w:themeShade="80"/>
          <w:sz w:val="22"/>
          <w:szCs w:val="22"/>
        </w:rPr>
        <w:t>partnerstva</w:t>
      </w:r>
      <w:r w:rsidRPr="00EC417A">
        <w:rPr>
          <w:rFonts w:ascii="Arial" w:hAnsi="Arial" w:cs="Arial"/>
          <w:color w:val="244061" w:themeColor="accent1" w:themeShade="80"/>
          <w:sz w:val="22"/>
          <w:szCs w:val="22"/>
        </w:rPr>
        <w:t>, ki jih sestavljajo:</w:t>
      </w:r>
    </w:p>
    <w:p w:rsidR="0028724D" w:rsidRPr="00EC417A" w:rsidRDefault="0028724D" w:rsidP="0028724D">
      <w:pPr>
        <w:numPr>
          <w:ilvl w:val="0"/>
          <w:numId w:val="4"/>
        </w:numPr>
        <w:ind w:left="1068"/>
        <w:rPr>
          <w:rFonts w:ascii="Arial" w:hAnsi="Arial" w:cs="Arial"/>
          <w:color w:val="244061" w:themeColor="accent1" w:themeShade="80"/>
          <w:sz w:val="22"/>
          <w:szCs w:val="22"/>
          <w:lang w:eastAsia="en-US"/>
        </w:rPr>
      </w:pPr>
      <w:r w:rsidRPr="00EC417A">
        <w:rPr>
          <w:rFonts w:ascii="Arial" w:hAnsi="Arial" w:cs="Arial"/>
          <w:b/>
          <w:bCs/>
          <w:color w:val="244061" w:themeColor="accent1" w:themeShade="80"/>
          <w:sz w:val="22"/>
          <w:szCs w:val="22"/>
        </w:rPr>
        <w:t>panožna podjetja:</w:t>
      </w:r>
      <w:r w:rsidRPr="00EC417A">
        <w:rPr>
          <w:rFonts w:ascii="Arial" w:hAnsi="Arial" w:cs="Arial"/>
          <w:color w:val="244061" w:themeColor="accent1" w:themeShade="80"/>
          <w:sz w:val="22"/>
          <w:szCs w:val="22"/>
        </w:rPr>
        <w:t xml:space="preserve"> samostojni podjetniki posamezniki ali podjetja registrirana po ZGD-1</w:t>
      </w:r>
      <w:r w:rsidRPr="00EC417A">
        <w:rPr>
          <w:rFonts w:ascii="Arial" w:hAnsi="Arial" w:cs="Arial"/>
          <w:color w:val="244061" w:themeColor="accent1" w:themeShade="80"/>
          <w:sz w:val="22"/>
          <w:szCs w:val="22"/>
          <w:lang w:eastAsia="en-US"/>
        </w:rPr>
        <w:t>, ki:</w:t>
      </w:r>
    </w:p>
    <w:p w:rsidR="0028724D" w:rsidRPr="00EC417A" w:rsidRDefault="0028724D" w:rsidP="0028724D">
      <w:pPr>
        <w:numPr>
          <w:ilvl w:val="1"/>
          <w:numId w:val="4"/>
        </w:numPr>
        <w:ind w:left="178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so registrirana za delovanje v izbrani panogi partnerstva (glavna dejavnost), ali</w:t>
      </w:r>
    </w:p>
    <w:p w:rsidR="0028724D" w:rsidRPr="00EC417A" w:rsidRDefault="0028724D" w:rsidP="0028724D">
      <w:pPr>
        <w:numPr>
          <w:ilvl w:val="1"/>
          <w:numId w:val="4"/>
        </w:numPr>
        <w:ind w:left="178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delujejo na področju druge panoge, vendar imajo skupen interes za razvoj v okviru izbrane panoge partnerstva ali </w:t>
      </w:r>
    </w:p>
    <w:p w:rsidR="0028724D" w:rsidRPr="00EC417A" w:rsidRDefault="0028724D" w:rsidP="0028724D">
      <w:pPr>
        <w:numPr>
          <w:ilvl w:val="1"/>
          <w:numId w:val="4"/>
        </w:numPr>
        <w:ind w:left="178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delujejo v okviru verig vrednosti / področjih uporabe opredeljenih v S4;</w:t>
      </w:r>
    </w:p>
    <w:p w:rsidR="0028724D" w:rsidRPr="00EC417A" w:rsidRDefault="0028724D" w:rsidP="0028724D">
      <w:pPr>
        <w:numPr>
          <w:ilvl w:val="1"/>
          <w:numId w:val="4"/>
        </w:numPr>
        <w:ind w:left="178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nastopajo </w:t>
      </w:r>
      <w:r w:rsidRPr="00EC417A">
        <w:rPr>
          <w:rFonts w:ascii="Arial" w:hAnsi="Arial" w:cs="Arial"/>
          <w:b/>
          <w:bCs/>
          <w:color w:val="244061" w:themeColor="accent1" w:themeShade="80"/>
          <w:sz w:val="22"/>
          <w:szCs w:val="22"/>
        </w:rPr>
        <w:t>samo v eni vlogi oz. enem partnerstvu,</w:t>
      </w:r>
      <w:r w:rsidRPr="00EC417A">
        <w:rPr>
          <w:rFonts w:ascii="Arial" w:hAnsi="Arial" w:cs="Arial"/>
          <w:color w:val="244061" w:themeColor="accent1" w:themeShade="80"/>
          <w:sz w:val="22"/>
          <w:szCs w:val="22"/>
        </w:rPr>
        <w:t xml:space="preserve"> ki kandidira na tem javnem razpisu; </w:t>
      </w:r>
    </w:p>
    <w:p w:rsidR="0028724D" w:rsidRPr="00EC417A" w:rsidRDefault="0028724D" w:rsidP="0028724D">
      <w:pPr>
        <w:numPr>
          <w:ilvl w:val="1"/>
          <w:numId w:val="4"/>
        </w:numPr>
        <w:ind w:left="178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zaposlujejo vsaj eno osebo ali so samostojni podjetnik posameznik (</w:t>
      </w:r>
      <w:r w:rsidRPr="00EC417A">
        <w:rPr>
          <w:rFonts w:ascii="Arial" w:hAnsi="Arial" w:cs="Arial"/>
          <w:i/>
          <w:iCs/>
          <w:color w:val="244061" w:themeColor="accent1" w:themeShade="80"/>
          <w:sz w:val="22"/>
          <w:szCs w:val="22"/>
        </w:rPr>
        <w:t>v primeru,</w:t>
      </w:r>
      <w:r w:rsidRPr="00EC417A">
        <w:rPr>
          <w:rFonts w:ascii="Arial" w:hAnsi="Arial" w:cs="Arial"/>
          <w:color w:val="244061" w:themeColor="accent1" w:themeShade="80"/>
          <w:sz w:val="22"/>
          <w:szCs w:val="22"/>
        </w:rPr>
        <w:t xml:space="preserve"> </w:t>
      </w:r>
      <w:r w:rsidRPr="00EC417A">
        <w:rPr>
          <w:rFonts w:ascii="Arial" w:hAnsi="Arial" w:cs="Arial"/>
          <w:i/>
          <w:iCs/>
          <w:color w:val="244061" w:themeColor="accent1" w:themeShade="80"/>
          <w:sz w:val="22"/>
          <w:szCs w:val="22"/>
        </w:rPr>
        <w:t>da podjetnik posameznik nima zaposlenih, mora opravljati dejavnost kot redno aktivnost)</w:t>
      </w:r>
      <w:r w:rsidRPr="00EC417A">
        <w:rPr>
          <w:rStyle w:val="Sprotnaopomba-sklic"/>
          <w:rFonts w:ascii="Arial" w:hAnsi="Arial" w:cs="Arial"/>
          <w:b/>
          <w:bCs/>
          <w:i/>
          <w:iCs/>
          <w:color w:val="244061" w:themeColor="accent1" w:themeShade="80"/>
          <w:sz w:val="22"/>
          <w:szCs w:val="22"/>
        </w:rPr>
        <w:footnoteReference w:customMarkFollows="1" w:id="2"/>
        <w:t>[1]</w:t>
      </w:r>
      <w:r w:rsidRPr="00EC417A">
        <w:rPr>
          <w:rFonts w:ascii="Arial" w:hAnsi="Arial" w:cs="Arial"/>
          <w:i/>
          <w:iCs/>
          <w:color w:val="244061" w:themeColor="accent1" w:themeShade="80"/>
          <w:sz w:val="22"/>
          <w:szCs w:val="22"/>
        </w:rPr>
        <w:t xml:space="preserve"> </w:t>
      </w:r>
    </w:p>
    <w:p w:rsidR="0028724D" w:rsidRPr="00EC417A" w:rsidRDefault="0028724D" w:rsidP="0028724D">
      <w:pPr>
        <w:ind w:left="106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ter</w:t>
      </w:r>
    </w:p>
    <w:p w:rsidR="0028724D" w:rsidRPr="00EC417A" w:rsidRDefault="0028724D" w:rsidP="0028724D">
      <w:pPr>
        <w:numPr>
          <w:ilvl w:val="0"/>
          <w:numId w:val="4"/>
        </w:numPr>
        <w:ind w:left="1068"/>
        <w:rPr>
          <w:rFonts w:ascii="Arial" w:hAnsi="Arial" w:cs="Arial"/>
          <w:color w:val="244061" w:themeColor="accent1" w:themeShade="80"/>
          <w:sz w:val="22"/>
          <w:szCs w:val="22"/>
        </w:rPr>
      </w:pPr>
      <w:r w:rsidRPr="00EC417A">
        <w:rPr>
          <w:rFonts w:ascii="Arial" w:hAnsi="Arial" w:cs="Arial"/>
          <w:b/>
          <w:bCs/>
          <w:color w:val="244061" w:themeColor="accent1" w:themeShade="80"/>
          <w:sz w:val="22"/>
          <w:szCs w:val="22"/>
        </w:rPr>
        <w:t>drugi partnerji</w:t>
      </w:r>
      <w:r w:rsidRPr="00EC417A">
        <w:rPr>
          <w:rFonts w:ascii="Arial" w:hAnsi="Arial" w:cs="Arial"/>
          <w:color w:val="244061" w:themeColor="accent1" w:themeShade="80"/>
          <w:sz w:val="22"/>
          <w:szCs w:val="22"/>
        </w:rPr>
        <w:t>, ki se ne upoštevajo kot panožna podjetja:</w:t>
      </w:r>
    </w:p>
    <w:p w:rsidR="0028724D" w:rsidRPr="00EC417A" w:rsidRDefault="0028724D" w:rsidP="0028724D">
      <w:pPr>
        <w:numPr>
          <w:ilvl w:val="2"/>
          <w:numId w:val="4"/>
        </w:numPr>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pravne osebe zasebnega prava (npr. interesna združenja, zbornice, organizacije na trgu dela, podjetja po ZGD-1, samostojni podjetniki posamezniki ipd.), ki nastopajo kot:</w:t>
      </w:r>
    </w:p>
    <w:p w:rsidR="0028724D" w:rsidRPr="00EC417A" w:rsidRDefault="0028724D" w:rsidP="0028724D">
      <w:pPr>
        <w:numPr>
          <w:ilvl w:val="3"/>
          <w:numId w:val="4"/>
        </w:numPr>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»administrativno finančni partner« (največ en v partnerstvu) izvajajo naloge projektne pisarne ali,</w:t>
      </w:r>
    </w:p>
    <w:p w:rsidR="0028724D" w:rsidRPr="00EC417A" w:rsidRDefault="0028724D" w:rsidP="0028724D">
      <w:pPr>
        <w:numPr>
          <w:ilvl w:val="3"/>
          <w:numId w:val="4"/>
        </w:numPr>
        <w:rPr>
          <w:rFonts w:ascii="Arial" w:hAnsi="Arial" w:cs="Arial"/>
          <w:color w:val="244061" w:themeColor="accent1" w:themeShade="80"/>
          <w:sz w:val="22"/>
          <w:szCs w:val="22"/>
          <w:lang w:eastAsia="en-US"/>
        </w:rPr>
      </w:pPr>
      <w:r w:rsidRPr="00EC417A">
        <w:rPr>
          <w:rFonts w:ascii="Arial" w:hAnsi="Arial" w:cs="Arial"/>
          <w:color w:val="244061" w:themeColor="accent1" w:themeShade="80"/>
          <w:sz w:val="22"/>
          <w:szCs w:val="22"/>
        </w:rPr>
        <w:t>»kadrovski partner« (največ en v partnerstvu), ki opravlja kadrovsko podporne in svetovalne naloge;</w:t>
      </w:r>
    </w:p>
    <w:p w:rsidR="0028724D" w:rsidRPr="00EC417A" w:rsidRDefault="0028724D" w:rsidP="0028724D">
      <w:pPr>
        <w:numPr>
          <w:ilvl w:val="2"/>
          <w:numId w:val="4"/>
        </w:numPr>
        <w:rPr>
          <w:rFonts w:ascii="Arial" w:hAnsi="Arial" w:cs="Arial"/>
          <w:color w:val="244061" w:themeColor="accent1" w:themeShade="80"/>
          <w:sz w:val="22"/>
          <w:szCs w:val="22"/>
          <w:lang w:eastAsia="en-US"/>
        </w:rPr>
      </w:pPr>
      <w:r w:rsidRPr="00EC417A">
        <w:rPr>
          <w:rFonts w:ascii="Arial" w:hAnsi="Arial" w:cs="Arial"/>
          <w:color w:val="244061" w:themeColor="accent1" w:themeShade="80"/>
          <w:sz w:val="22"/>
          <w:szCs w:val="22"/>
        </w:rPr>
        <w:t>v primeru, da je drugi partner ustanovljen po ZGD-1 ali je samostojni podjetnik posameznik, lahko nastopa v</w:t>
      </w:r>
      <w:r w:rsidRPr="00EC417A">
        <w:rPr>
          <w:rFonts w:ascii="Arial" w:hAnsi="Arial" w:cs="Arial"/>
          <w:b/>
          <w:bCs/>
          <w:color w:val="244061" w:themeColor="accent1" w:themeShade="80"/>
          <w:sz w:val="22"/>
          <w:szCs w:val="22"/>
        </w:rPr>
        <w:t xml:space="preserve"> samo enem partnerstvu</w:t>
      </w:r>
      <w:r w:rsidRPr="00EC417A">
        <w:rPr>
          <w:rFonts w:ascii="Arial" w:hAnsi="Arial" w:cs="Arial"/>
          <w:color w:val="244061" w:themeColor="accent1" w:themeShade="80"/>
          <w:sz w:val="22"/>
          <w:szCs w:val="22"/>
        </w:rPr>
        <w:t>.</w:t>
      </w:r>
    </w:p>
    <w:p w:rsidR="0028724D" w:rsidRPr="00EC417A" w:rsidRDefault="0028724D" w:rsidP="0028724D">
      <w:pPr>
        <w:rPr>
          <w:rFonts w:ascii="Arial" w:hAnsi="Arial" w:cs="Arial"/>
          <w:color w:val="244061" w:themeColor="accent1" w:themeShade="80"/>
          <w:sz w:val="22"/>
          <w:szCs w:val="22"/>
        </w:rPr>
      </w:pPr>
    </w:p>
    <w:p w:rsidR="0028724D" w:rsidRPr="00EC417A" w:rsidRDefault="0028724D" w:rsidP="0028724D">
      <w:pPr>
        <w:pStyle w:val="Default"/>
        <w:ind w:left="72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Če je podjetje pravna oseba zasebnega prava lahko sodeluje. Če so organizirana po ZGD lahko sodelujejo.</w:t>
      </w:r>
    </w:p>
    <w:p w:rsidR="0028724D" w:rsidRPr="00EC417A" w:rsidRDefault="0028724D" w:rsidP="0028724D">
      <w:pPr>
        <w:pStyle w:val="Odstavekseznama"/>
        <w:rPr>
          <w:rFonts w:ascii="Arial" w:hAnsi="Arial" w:cs="Arial"/>
          <w:color w:val="365F91" w:themeColor="accent1" w:themeShade="BF"/>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lang w:val="en-GB"/>
        </w:rPr>
      </w:pPr>
      <w:r w:rsidRPr="00EC417A">
        <w:rPr>
          <w:rFonts w:ascii="Arial" w:hAnsi="Arial" w:cs="Arial"/>
          <w:sz w:val="22"/>
          <w:szCs w:val="22"/>
          <w:lang w:val="en-GB"/>
        </w:rPr>
        <w:t>Lahko tudi občina nastopi kot na primer kadrovski partner ali ne?</w:t>
      </w: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Na tem razpisu občine ne morejo sodelovati kot partnerji.</w:t>
      </w:r>
    </w:p>
    <w:p w:rsidR="0028724D" w:rsidRPr="00EC417A" w:rsidRDefault="0028724D" w:rsidP="0028724D">
      <w:pPr>
        <w:pStyle w:val="Odstavekseznama"/>
        <w:rPr>
          <w:rFonts w:ascii="Arial" w:hAnsi="Arial" w:cs="Arial"/>
          <w:color w:val="1F497D"/>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lang w:val="en-GB"/>
        </w:rPr>
      </w:pPr>
      <w:r w:rsidRPr="00EC417A">
        <w:rPr>
          <w:rFonts w:ascii="Arial" w:hAnsi="Arial" w:cs="Arial"/>
          <w:sz w:val="22"/>
          <w:szCs w:val="22"/>
          <w:lang w:val="en-GB"/>
        </w:rPr>
        <w:lastRenderedPageBreak/>
        <w:t>Ali izpolnjuje pogoj partner, ki je registriran po ZGD-1, vendar je javno podjetje, npr. komunalno podjetje?</w:t>
      </w:r>
    </w:p>
    <w:p w:rsidR="0028724D" w:rsidRPr="00EC417A" w:rsidRDefault="0028724D" w:rsidP="0028724D">
      <w:pPr>
        <w:pStyle w:val="Default"/>
        <w:ind w:left="72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Da.</w:t>
      </w:r>
    </w:p>
    <w:p w:rsidR="0028724D" w:rsidRPr="00EC417A" w:rsidRDefault="0028724D" w:rsidP="0028724D">
      <w:pPr>
        <w:rPr>
          <w:rFonts w:ascii="Arial" w:hAnsi="Arial" w:cs="Arial"/>
          <w:color w:val="1F497D"/>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lang w:val="en-GB"/>
        </w:rPr>
      </w:pPr>
      <w:r w:rsidRPr="00EC417A">
        <w:rPr>
          <w:rFonts w:ascii="Arial" w:hAnsi="Arial" w:cs="Arial"/>
          <w:sz w:val="22"/>
          <w:szCs w:val="22"/>
          <w:lang w:val="en-GB"/>
        </w:rPr>
        <w:t xml:space="preserve">Zanima nas še trajnost delovanja KOC 5 let po zaključku projekta. Ali to pomeni, da bo moral KOC in s tem partnerstvo  obstajati še 5 let po zaključku projekta? </w:t>
      </w:r>
    </w:p>
    <w:p w:rsidR="0028724D" w:rsidRPr="00EC417A" w:rsidRDefault="0028724D" w:rsidP="0028724D">
      <w:pPr>
        <w:pStyle w:val="Default"/>
        <w:ind w:left="720"/>
        <w:rPr>
          <w:rFonts w:ascii="Arial" w:hAnsi="Arial" w:cs="Arial"/>
          <w:b/>
          <w:bCs/>
          <w:color w:val="1F497D"/>
          <w:sz w:val="22"/>
          <w:szCs w:val="22"/>
        </w:rPr>
      </w:pPr>
      <w:r w:rsidRPr="00EC417A">
        <w:rPr>
          <w:rFonts w:ascii="Arial" w:hAnsi="Arial" w:cs="Arial"/>
          <w:b/>
          <w:bCs/>
          <w:color w:val="1F497D"/>
          <w:sz w:val="22"/>
          <w:szCs w:val="22"/>
        </w:rPr>
        <w:t>ODG: Če se nanašate na točko 12. Javnega razpisa »Omejitve glede sprememb projekta v skladu z 71. členom Uredbe 1303/2013/EU« je odgovor: »Ne.« Seveda pa bi bilo zelo zaželeno, da se aktivnosti, vsebine in rezultati projekta KOC uporabljajo tudi po zaključku financiranja.</w:t>
      </w:r>
    </w:p>
    <w:p w:rsidR="0028724D" w:rsidRPr="00EC417A" w:rsidRDefault="0028724D" w:rsidP="0028724D">
      <w:pPr>
        <w:pStyle w:val="Odstavekseznama"/>
        <w:rPr>
          <w:rFonts w:ascii="Arial" w:hAnsi="Arial" w:cs="Arial"/>
          <w:color w:val="1F497D"/>
          <w:sz w:val="22"/>
          <w:szCs w:val="22"/>
        </w:rPr>
      </w:pPr>
    </w:p>
    <w:p w:rsidR="0028724D" w:rsidRPr="00EC417A" w:rsidRDefault="0028724D" w:rsidP="0028724D">
      <w:pPr>
        <w:pStyle w:val="m4397725521825965750msolistparagraph"/>
        <w:numPr>
          <w:ilvl w:val="0"/>
          <w:numId w:val="10"/>
        </w:numPr>
        <w:jc w:val="both"/>
        <w:rPr>
          <w:rFonts w:ascii="Arial" w:hAnsi="Arial" w:cs="Arial"/>
          <w:sz w:val="22"/>
          <w:szCs w:val="22"/>
        </w:rPr>
      </w:pPr>
      <w:r w:rsidRPr="00EC417A">
        <w:rPr>
          <w:rFonts w:ascii="Arial" w:hAnsi="Arial" w:cs="Arial"/>
          <w:sz w:val="22"/>
          <w:szCs w:val="22"/>
        </w:rPr>
        <w:t>Smo zavod in nas zanima ali se lahko na razpis za »kompetenčne centre» prijavimo na razpis kot nosilni partner ali član partnerstva? Skratka nas zanima kako je z udeležbo zavodov v razpisu (torej ustanov, ki so ustanovljeni na osnovi »Zakona o zavodih«)?</w:t>
      </w:r>
    </w:p>
    <w:p w:rsidR="0028724D" w:rsidRPr="00EC417A" w:rsidRDefault="0028724D" w:rsidP="0028724D">
      <w:pPr>
        <w:pStyle w:val="Default"/>
        <w:ind w:left="720"/>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ODG: Zasebni zavodi lahko sodelujejo tako kot nosilni partner ali član partnerstva.</w:t>
      </w:r>
    </w:p>
    <w:p w:rsidR="0028724D" w:rsidRPr="00EC417A" w:rsidRDefault="0028724D" w:rsidP="0028724D">
      <w:pPr>
        <w:pStyle w:val="Default"/>
        <w:ind w:left="720"/>
        <w:rPr>
          <w:rFonts w:ascii="Arial" w:hAnsi="Arial" w:cs="Arial"/>
          <w:b/>
          <w:bCs/>
          <w:color w:val="244061" w:themeColor="accent1" w:themeShade="80"/>
          <w:sz w:val="22"/>
          <w:szCs w:val="22"/>
        </w:rPr>
      </w:pPr>
      <w:r w:rsidRPr="00EC417A">
        <w:rPr>
          <w:rFonts w:ascii="Arial" w:hAnsi="Arial" w:cs="Arial"/>
          <w:color w:val="244061" w:themeColor="accent1" w:themeShade="80"/>
          <w:sz w:val="22"/>
          <w:szCs w:val="22"/>
        </w:rPr>
        <w:br/>
      </w:r>
      <w:r w:rsidRPr="00EC417A">
        <w:rPr>
          <w:rFonts w:ascii="Arial" w:hAnsi="Arial" w:cs="Arial"/>
          <w:b/>
          <w:bCs/>
          <w:color w:val="244061" w:themeColor="accent1" w:themeShade="80"/>
          <w:sz w:val="22"/>
          <w:szCs w:val="22"/>
        </w:rPr>
        <w:t xml:space="preserve">V javnem razpisu je to opisano na strani 4: </w:t>
      </w:r>
    </w:p>
    <w:p w:rsidR="0028724D" w:rsidRPr="00EC417A" w:rsidRDefault="0028724D" w:rsidP="0028724D">
      <w:pPr>
        <w:autoSpaceDE w:val="0"/>
        <w:autoSpaceDN w:val="0"/>
        <w:ind w:firstLine="708"/>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»Drugi partnerji, ki se ne upoštevajo kot panožna podjetja:</w:t>
      </w:r>
    </w:p>
    <w:p w:rsidR="0028724D" w:rsidRPr="00EC417A" w:rsidRDefault="0028724D" w:rsidP="0028724D">
      <w:pPr>
        <w:pStyle w:val="Default"/>
        <w:ind w:left="720"/>
        <w:rPr>
          <w:rFonts w:ascii="Arial" w:hAnsi="Arial" w:cs="Arial"/>
          <w:b/>
          <w:bCs/>
          <w:color w:val="244061" w:themeColor="accent1" w:themeShade="80"/>
          <w:sz w:val="22"/>
          <w:szCs w:val="22"/>
        </w:rPr>
      </w:pPr>
      <w:r w:rsidRPr="00EC417A">
        <w:rPr>
          <w:rFonts w:ascii="Arial" w:hAnsi="Arial" w:cs="Arial"/>
          <w:b/>
          <w:bCs/>
          <w:color w:val="244061" w:themeColor="accent1" w:themeShade="80"/>
          <w:sz w:val="22"/>
          <w:szCs w:val="22"/>
        </w:rPr>
        <w:t>pravne osebe zasebnega prava (npr. interesna združenja, zbornice, organizacije na trgu dela, podjetja po ZGD-1, samostojni podjetniki posamezniki ipd.), ki nastopajo kot:</w:t>
      </w:r>
    </w:p>
    <w:p w:rsidR="0028724D" w:rsidRPr="00EC417A" w:rsidRDefault="0028724D" w:rsidP="0028724D">
      <w:pPr>
        <w:numPr>
          <w:ilvl w:val="2"/>
          <w:numId w:val="4"/>
        </w:numPr>
        <w:autoSpaceDE w:val="0"/>
        <w:autoSpaceDN w:val="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»administrativno finančni partner« (največ en v partnerstvu) izvajajo naloge projektne pisarne ali,</w:t>
      </w:r>
    </w:p>
    <w:p w:rsidR="0028724D" w:rsidRPr="00EC417A" w:rsidRDefault="0028724D" w:rsidP="0028724D">
      <w:pPr>
        <w:numPr>
          <w:ilvl w:val="2"/>
          <w:numId w:val="4"/>
        </w:numPr>
        <w:autoSpaceDE w:val="0"/>
        <w:autoSpaceDN w:val="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»kadrovski partner« (največ en v partnerstvu), ki opravlja kadrovsko podporne in svetovalne naloge;</w:t>
      </w:r>
    </w:p>
    <w:p w:rsidR="0028724D" w:rsidRPr="00EC417A" w:rsidRDefault="0028724D" w:rsidP="0028724D">
      <w:pPr>
        <w:numPr>
          <w:ilvl w:val="1"/>
          <w:numId w:val="4"/>
        </w:numPr>
        <w:autoSpaceDE w:val="0"/>
        <w:autoSpaceDN w:val="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v primeru, da je drugi partner ustanovljen po ZGD-1 ali je samostojni podjetnik posameznik, lahko nastopa v</w:t>
      </w:r>
      <w:r w:rsidRPr="00EC417A">
        <w:rPr>
          <w:rFonts w:ascii="Arial" w:hAnsi="Arial" w:cs="Arial"/>
          <w:b/>
          <w:bCs/>
          <w:color w:val="244061" w:themeColor="accent1" w:themeShade="80"/>
          <w:sz w:val="22"/>
          <w:szCs w:val="22"/>
        </w:rPr>
        <w:t xml:space="preserve"> samo enem partnerstvu</w:t>
      </w:r>
      <w:r w:rsidRPr="00EC417A">
        <w:rPr>
          <w:rFonts w:ascii="Arial" w:hAnsi="Arial" w:cs="Arial"/>
          <w:color w:val="244061" w:themeColor="accent1" w:themeShade="80"/>
          <w:sz w:val="22"/>
          <w:szCs w:val="22"/>
        </w:rPr>
        <w:t>.«</w:t>
      </w:r>
    </w:p>
    <w:p w:rsidR="0028724D" w:rsidRPr="00EC417A" w:rsidRDefault="0028724D" w:rsidP="0028724D">
      <w:pPr>
        <w:ind w:left="360"/>
        <w:rPr>
          <w:rFonts w:ascii="Arial" w:hAnsi="Arial" w:cs="Arial"/>
          <w:color w:val="1F497D"/>
          <w:sz w:val="22"/>
          <w:szCs w:val="22"/>
        </w:rPr>
      </w:pPr>
    </w:p>
    <w:p w:rsidR="0028724D" w:rsidRPr="00EC417A" w:rsidRDefault="0028724D" w:rsidP="0028724D">
      <w:pPr>
        <w:pStyle w:val="Odstavekseznama"/>
        <w:numPr>
          <w:ilvl w:val="0"/>
          <w:numId w:val="10"/>
        </w:numPr>
        <w:contextualSpacing/>
        <w:rPr>
          <w:rFonts w:ascii="Arial" w:eastAsiaTheme="minorHAnsi" w:hAnsi="Arial" w:cs="Arial"/>
          <w:sz w:val="22"/>
          <w:szCs w:val="22"/>
        </w:rPr>
      </w:pPr>
      <w:r w:rsidRPr="00EC417A">
        <w:rPr>
          <w:rFonts w:ascii="Arial" w:eastAsiaTheme="minorHAnsi" w:hAnsi="Arial" w:cs="Arial"/>
          <w:sz w:val="22"/>
          <w:szCs w:val="22"/>
        </w:rPr>
        <w:t>Glede deleža sofinanciranih upravičenih stroškov me zanima, ali to velja tudi za stroške dela v projektni pisarni ali le za stroške, nastale z izobraževanji?</w:t>
      </w:r>
    </w:p>
    <w:p w:rsidR="0028724D" w:rsidRPr="00EC417A" w:rsidRDefault="0028724D" w:rsidP="0028724D">
      <w:pPr>
        <w:pStyle w:val="m4397725521825965750msolistparagraph"/>
        <w:ind w:left="708"/>
        <w:jc w:val="both"/>
        <w:rPr>
          <w:rFonts w:ascii="Arial" w:hAnsi="Arial" w:cs="Arial"/>
          <w:b/>
          <w:bCs/>
          <w:color w:val="1F497D"/>
          <w:sz w:val="22"/>
          <w:szCs w:val="22"/>
        </w:rPr>
      </w:pPr>
      <w:r w:rsidRPr="00EC417A">
        <w:rPr>
          <w:rFonts w:ascii="Arial" w:hAnsi="Arial" w:cs="Arial"/>
          <w:b/>
          <w:color w:val="1F497D"/>
          <w:sz w:val="22"/>
          <w:szCs w:val="22"/>
        </w:rPr>
        <w:t xml:space="preserve">ODG: Projekt se izvaja tako, da financiramo delo projektne pisarne, ki deluje za celotno partnerstvo in sofinanciramo usposabljanja na ravni posameznega podjetja. </w:t>
      </w:r>
      <w:r w:rsidRPr="00EC417A">
        <w:rPr>
          <w:rFonts w:ascii="Arial" w:hAnsi="Arial" w:cs="Arial"/>
          <w:b/>
          <w:bCs/>
          <w:color w:val="1F497D"/>
          <w:sz w:val="22"/>
          <w:szCs w:val="22"/>
        </w:rPr>
        <w:t xml:space="preserve">Organizacije, ki sodelujejo v projektni pisarni, delujejo za celotno partnerstvo in koristijo stroške navedene v JR pod točko 10.1. od a do e, pridobijo povračilo upravičenih stroškov v deležu 100 %. Podjetja, ki koristijo usposabljanja pa pridobijo povračilo stroškov v deležu od 50 – 70 % brez DDV. </w:t>
      </w:r>
    </w:p>
    <w:p w:rsidR="0028724D" w:rsidRPr="00EC417A" w:rsidRDefault="0028724D" w:rsidP="0028724D">
      <w:pPr>
        <w:pStyle w:val="Odstavekseznama"/>
        <w:numPr>
          <w:ilvl w:val="0"/>
          <w:numId w:val="10"/>
        </w:numPr>
        <w:rPr>
          <w:rFonts w:ascii="Arial" w:eastAsiaTheme="minorHAnsi" w:hAnsi="Arial" w:cs="Arial"/>
          <w:sz w:val="22"/>
          <w:szCs w:val="22"/>
        </w:rPr>
      </w:pPr>
      <w:r w:rsidRPr="00EC417A">
        <w:rPr>
          <w:rFonts w:ascii="Arial" w:eastAsiaTheme="minorHAnsi" w:hAnsi="Arial" w:cs="Arial"/>
          <w:sz w:val="22"/>
          <w:szCs w:val="22"/>
        </w:rPr>
        <w:t>Ker smo podjetje iz skupine in skupina sodi v kategorijo velikih podjetij ali se potem vsako izmed podjetij v skupini obravnava kot veliko podjetje tako pri deležu upravičenih stroškov kot tudi pri sami sestavi KOC-a, kjer je potrebno najmanj 5 malih ali srednjih podjetij?</w:t>
      </w:r>
    </w:p>
    <w:p w:rsidR="0028724D" w:rsidRPr="00EC417A" w:rsidRDefault="0028724D" w:rsidP="0028724D">
      <w:pPr>
        <w:pStyle w:val="Odstavekseznama"/>
        <w:rPr>
          <w:rFonts w:ascii="Arial" w:eastAsiaTheme="minorHAnsi" w:hAnsi="Arial" w:cs="Arial"/>
          <w:sz w:val="22"/>
          <w:szCs w:val="22"/>
        </w:rPr>
      </w:pPr>
    </w:p>
    <w:p w:rsidR="0028724D" w:rsidRPr="00EC417A" w:rsidRDefault="0028724D" w:rsidP="0028724D">
      <w:pPr>
        <w:ind w:left="708"/>
        <w:rPr>
          <w:rFonts w:ascii="Arial" w:hAnsi="Arial" w:cs="Arial"/>
          <w:b/>
          <w:bCs/>
          <w:color w:val="1F497D"/>
          <w:sz w:val="22"/>
          <w:szCs w:val="22"/>
        </w:rPr>
      </w:pPr>
      <w:r w:rsidRPr="00EC417A">
        <w:rPr>
          <w:rFonts w:ascii="Arial" w:hAnsi="Arial" w:cs="Arial"/>
          <w:b/>
          <w:color w:val="1F497D"/>
          <w:sz w:val="22"/>
          <w:szCs w:val="22"/>
        </w:rPr>
        <w:t>ODG:</w:t>
      </w:r>
      <w:r w:rsidRPr="00EC417A">
        <w:rPr>
          <w:rFonts w:ascii="Arial" w:hAnsi="Arial" w:cs="Arial"/>
          <w:color w:val="1F497D"/>
          <w:sz w:val="22"/>
          <w:szCs w:val="22"/>
        </w:rPr>
        <w:t xml:space="preserve"> </w:t>
      </w:r>
      <w:r w:rsidRPr="00EC417A">
        <w:rPr>
          <w:rFonts w:ascii="Arial" w:hAnsi="Arial" w:cs="Arial"/>
          <w:b/>
          <w:bCs/>
          <w:color w:val="1F497D"/>
          <w:sz w:val="22"/>
          <w:szCs w:val="22"/>
        </w:rPr>
        <w:t xml:space="preserve">Velikost podjetja z vidika realizacije pogojev se preverja s pomočjo AJPES, ker je to najlažje preverljivo in nesporno. Če so podjetja v skupini označena kot </w:t>
      </w:r>
      <w:r w:rsidRPr="00EC417A">
        <w:rPr>
          <w:rFonts w:ascii="Arial" w:hAnsi="Arial" w:cs="Arial"/>
          <w:b/>
          <w:bCs/>
          <w:color w:val="1F497D"/>
          <w:sz w:val="22"/>
          <w:szCs w:val="22"/>
        </w:rPr>
        <w:lastRenderedPageBreak/>
        <w:t>velika v AJPES (to se vidi v zavihku fi-po), potem jih upoštevamo kot velika. Če so podjetja napisana kot mala oz. srednja se jih kot take upošteva.</w:t>
      </w:r>
    </w:p>
    <w:p w:rsidR="0028724D" w:rsidRPr="00EC417A" w:rsidRDefault="0028724D" w:rsidP="0028724D">
      <w:pPr>
        <w:rPr>
          <w:rFonts w:ascii="Arial" w:eastAsiaTheme="minorHAnsi" w:hAnsi="Arial" w:cs="Arial"/>
          <w:b/>
          <w:bCs/>
          <w:color w:val="1F497D"/>
          <w:sz w:val="22"/>
          <w:szCs w:val="22"/>
          <w:lang w:eastAsia="en-US"/>
        </w:rPr>
      </w:pPr>
    </w:p>
    <w:p w:rsidR="0028724D" w:rsidRPr="00EC417A" w:rsidRDefault="0028724D" w:rsidP="0028724D">
      <w:pPr>
        <w:ind w:left="708"/>
        <w:rPr>
          <w:rFonts w:ascii="Arial" w:hAnsi="Arial" w:cs="Arial"/>
          <w:b/>
          <w:bCs/>
          <w:color w:val="1F497D"/>
          <w:sz w:val="22"/>
          <w:szCs w:val="22"/>
        </w:rPr>
      </w:pPr>
      <w:r w:rsidRPr="00EC417A">
        <w:rPr>
          <w:rFonts w:ascii="Arial" w:hAnsi="Arial" w:cs="Arial"/>
          <w:b/>
          <w:bCs/>
          <w:color w:val="1F497D"/>
          <w:sz w:val="22"/>
          <w:szCs w:val="22"/>
        </w:rPr>
        <w:t xml:space="preserve">V primeru velikosti podjetij za </w:t>
      </w:r>
      <w:r w:rsidRPr="00EC417A">
        <w:rPr>
          <w:rFonts w:ascii="Arial" w:hAnsi="Arial" w:cs="Arial"/>
          <w:b/>
          <w:bCs/>
          <w:color w:val="1F497D"/>
          <w:sz w:val="22"/>
          <w:szCs w:val="22"/>
          <w:u w:val="single"/>
        </w:rPr>
        <w:t>ugotovitev deleža sofinanciranja</w:t>
      </w:r>
      <w:r w:rsidRPr="00EC417A">
        <w:rPr>
          <w:rFonts w:ascii="Arial" w:hAnsi="Arial" w:cs="Arial"/>
          <w:b/>
          <w:bCs/>
          <w:color w:val="1F497D"/>
          <w:sz w:val="22"/>
          <w:szCs w:val="22"/>
        </w:rPr>
        <w:t xml:space="preserve"> pa se to ugotavlja v skladu s pravili EU, ki zahtevajo dodatno preverjanje. V tem kontekstu pa predvidevam, da boste s svojimi podjetji v skupini upoštevani kot veliko podjetje, ki pridobi 50 % sofinanciranje, oz. se bo pojmovalo kot enotno podjetje v kontekstu »pomoči de minimis«. </w:t>
      </w:r>
    </w:p>
    <w:p w:rsidR="0028724D" w:rsidRPr="00EC417A" w:rsidRDefault="0028724D" w:rsidP="0028724D">
      <w:pPr>
        <w:ind w:left="708"/>
        <w:rPr>
          <w:rFonts w:ascii="Arial" w:hAnsi="Arial" w:cs="Arial"/>
          <w:b/>
          <w:bCs/>
          <w:color w:val="1F497D"/>
          <w:sz w:val="22"/>
          <w:szCs w:val="22"/>
        </w:rPr>
      </w:pPr>
    </w:p>
    <w:p w:rsidR="0028724D" w:rsidRPr="00EC417A" w:rsidRDefault="0028724D" w:rsidP="0028724D">
      <w:pPr>
        <w:ind w:left="708"/>
        <w:rPr>
          <w:rFonts w:ascii="Arial" w:hAnsi="Arial" w:cs="Arial"/>
          <w:b/>
          <w:bCs/>
          <w:color w:val="1F497D"/>
          <w:sz w:val="22"/>
          <w:szCs w:val="22"/>
        </w:rPr>
      </w:pPr>
      <w:r w:rsidRPr="00EC417A">
        <w:rPr>
          <w:rFonts w:ascii="Arial" w:hAnsi="Arial" w:cs="Arial"/>
          <w:b/>
          <w:bCs/>
          <w:color w:val="1F497D"/>
          <w:sz w:val="22"/>
          <w:szCs w:val="22"/>
        </w:rPr>
        <w:t xml:space="preserve">Skratka glede izpolnjevanja pogojev je ključno, da upoštevate AJPES. </w:t>
      </w:r>
    </w:p>
    <w:p w:rsidR="0028724D" w:rsidRDefault="0028724D" w:rsidP="008A5557">
      <w:pPr>
        <w:pStyle w:val="Naslov1"/>
        <w:numPr>
          <w:ilvl w:val="0"/>
          <w:numId w:val="0"/>
        </w:numPr>
        <w:jc w:val="both"/>
      </w:pPr>
      <w:bookmarkStart w:id="2" w:name="_Toc467242863"/>
    </w:p>
    <w:p w:rsidR="008A5557" w:rsidRPr="008A5557" w:rsidRDefault="008A5557" w:rsidP="008A5557"/>
    <w:p w:rsidR="0028724D" w:rsidRPr="00EC417A" w:rsidRDefault="0028724D" w:rsidP="0028724D">
      <w:pPr>
        <w:rPr>
          <w:rFonts w:ascii="Arial" w:hAnsi="Arial" w:cs="Arial"/>
        </w:rPr>
      </w:pPr>
    </w:p>
    <w:p w:rsidR="0028724D" w:rsidRPr="008A5557" w:rsidRDefault="0028724D" w:rsidP="008A5557">
      <w:pPr>
        <w:pStyle w:val="Odstavekseznama"/>
        <w:numPr>
          <w:ilvl w:val="0"/>
          <w:numId w:val="10"/>
        </w:numPr>
        <w:spacing w:after="160" w:line="259" w:lineRule="auto"/>
        <w:rPr>
          <w:rFonts w:ascii="Arial" w:eastAsiaTheme="minorHAnsi" w:hAnsi="Arial" w:cs="Arial"/>
          <w:sz w:val="22"/>
          <w:szCs w:val="22"/>
        </w:rPr>
      </w:pPr>
      <w:r w:rsidRPr="008A5557">
        <w:rPr>
          <w:rFonts w:ascii="Arial" w:hAnsi="Arial" w:cs="Arial"/>
        </w:rPr>
        <w:br w:type="page"/>
      </w:r>
      <w:bookmarkEnd w:id="2"/>
      <w:r w:rsidRPr="008A5557">
        <w:rPr>
          <w:rFonts w:ascii="Arial" w:eastAsiaTheme="minorHAnsi" w:hAnsi="Arial" w:cs="Arial"/>
          <w:sz w:val="22"/>
          <w:szCs w:val="22"/>
        </w:rPr>
        <w:lastRenderedPageBreak/>
        <w:t>Je lahko kadrovski partner nosilec projektne pisarne?</w:t>
      </w:r>
    </w:p>
    <w:p w:rsidR="0028724D" w:rsidRPr="00EC417A" w:rsidRDefault="0028724D" w:rsidP="0028724D">
      <w:pPr>
        <w:rPr>
          <w:rFonts w:ascii="Arial" w:hAnsi="Arial" w:cs="Arial"/>
          <w:color w:val="1F497D"/>
          <w:sz w:val="22"/>
          <w:szCs w:val="22"/>
          <w:lang w:val="de-DE"/>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ODG: V javnem razpisu je določeno, da »Eden izmed partnerjev, ki je nosilni partner oz. prijavitelj, odda vlogo v imenu partnerstva«. Iz tega izhaja, da je lahko nosilec partnerstva tudi t.i. kadrovski partner. V tem primeru označi vlogo »drugi partner« v obrazcu 1 in 2. </w:t>
      </w:r>
    </w:p>
    <w:p w:rsidR="0028724D" w:rsidRPr="00EC417A" w:rsidRDefault="0028724D" w:rsidP="0028724D">
      <w:pPr>
        <w:rPr>
          <w:rFonts w:ascii="Arial" w:hAnsi="Arial" w:cs="Arial"/>
          <w:color w:val="1F497D"/>
          <w:sz w:val="22"/>
          <w:szCs w:val="22"/>
          <w:lang w:val="de-DE"/>
        </w:rPr>
      </w:pPr>
    </w:p>
    <w:p w:rsidR="0028724D" w:rsidRPr="00EC417A" w:rsidRDefault="0028724D" w:rsidP="0028724D">
      <w:pPr>
        <w:pStyle w:val="Odstavekseznama"/>
        <w:numPr>
          <w:ilvl w:val="0"/>
          <w:numId w:val="10"/>
        </w:numPr>
        <w:rPr>
          <w:rFonts w:ascii="Arial" w:hAnsi="Arial" w:cs="Arial"/>
          <w:sz w:val="22"/>
          <w:szCs w:val="22"/>
          <w:lang w:val="de-DE"/>
        </w:rPr>
      </w:pPr>
      <w:r w:rsidRPr="00EC417A">
        <w:rPr>
          <w:rFonts w:ascii="Arial" w:hAnsi="Arial" w:cs="Arial"/>
          <w:sz w:val="22"/>
          <w:szCs w:val="22"/>
          <w:lang w:val="de-DE"/>
        </w:rPr>
        <w:t>Lahko ena organizacija izvaja vlogo administrativnega in kadrovskega partnerja in hkrati vodi projektno pisarno?</w:t>
      </w:r>
    </w:p>
    <w:p w:rsidR="0028724D" w:rsidRPr="00EC417A" w:rsidRDefault="0028724D" w:rsidP="0028724D">
      <w:pPr>
        <w:pStyle w:val="Odstavekseznama"/>
        <w:ind w:left="928"/>
        <w:rPr>
          <w:rFonts w:ascii="Arial" w:hAnsi="Arial" w:cs="Arial"/>
          <w:color w:val="404040"/>
          <w:sz w:val="22"/>
          <w:szCs w:val="22"/>
          <w:lang w:val="de-DE"/>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Da.</w:t>
      </w:r>
    </w:p>
    <w:p w:rsidR="0028724D" w:rsidRPr="00EC417A" w:rsidRDefault="0028724D" w:rsidP="0028724D">
      <w:pPr>
        <w:pStyle w:val="Odstavekseznama"/>
        <w:ind w:left="644"/>
        <w:rPr>
          <w:rFonts w:ascii="Arial" w:hAnsi="Arial" w:cs="Arial"/>
          <w:color w:val="404040"/>
          <w:sz w:val="22"/>
          <w:szCs w:val="22"/>
          <w:lang w:val="de-DE"/>
        </w:rPr>
      </w:pPr>
    </w:p>
    <w:p w:rsidR="0028724D" w:rsidRPr="00EC417A" w:rsidRDefault="0028724D" w:rsidP="0028724D">
      <w:pPr>
        <w:pStyle w:val="Odstavekseznama"/>
        <w:numPr>
          <w:ilvl w:val="0"/>
          <w:numId w:val="10"/>
        </w:numPr>
        <w:ind w:right="-142"/>
        <w:rPr>
          <w:rFonts w:ascii="Arial" w:hAnsi="Arial" w:cs="Arial"/>
          <w:sz w:val="22"/>
          <w:szCs w:val="22"/>
          <w:lang w:val="en-US"/>
        </w:rPr>
      </w:pPr>
      <w:r w:rsidRPr="00EC417A">
        <w:rPr>
          <w:rFonts w:ascii="Arial" w:hAnsi="Arial" w:cs="Arial"/>
          <w:sz w:val="22"/>
          <w:szCs w:val="22"/>
          <w:lang w:val="en-US"/>
        </w:rPr>
        <w:t>Časovnica  </w:t>
      </w:r>
      <w:r w:rsidRPr="00EC417A">
        <w:rPr>
          <w:rFonts w:ascii="Arial" w:hAnsi="Arial" w:cs="Arial"/>
          <w:sz w:val="22"/>
          <w:szCs w:val="22"/>
          <w:lang w:val="de-DE"/>
        </w:rPr>
        <w:t>financiranja</w:t>
      </w:r>
      <w:r w:rsidRPr="00EC417A">
        <w:rPr>
          <w:rFonts w:ascii="Arial" w:hAnsi="Arial" w:cs="Arial"/>
          <w:sz w:val="22"/>
          <w:szCs w:val="22"/>
          <w:lang w:val="en-US"/>
        </w:rPr>
        <w:t xml:space="preserve"> projektne pisarne - mesečno? Za mesec nazaj, oddaja mesečnih poročil…?</w:t>
      </w:r>
    </w:p>
    <w:p w:rsidR="0028724D" w:rsidRPr="00EC417A" w:rsidRDefault="0028724D" w:rsidP="0028724D">
      <w:pPr>
        <w:rPr>
          <w:rFonts w:ascii="Arial" w:hAnsi="Arial" w:cs="Arial"/>
          <w:b/>
          <w:color w:val="404040"/>
          <w:sz w:val="22"/>
          <w:szCs w:val="22"/>
          <w:lang w:val="en-US"/>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Financiranje je odvisno od več okoliščin (na začetku lahko pričakujemo, da bomo imeli zamik pri izplačevanju zaradi vzpostavitve sistema poročanja).</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Dosedanje izkušnje so take, da je mesečno poročanje najučinkovitejše tako z vidika pregledovanja kot tudi sprotnega financiranja, ki vpliva na hitrejšo izvedbo aktivnosti. </w:t>
      </w:r>
    </w:p>
    <w:p w:rsidR="0028724D" w:rsidRPr="00EC417A" w:rsidRDefault="0028724D" w:rsidP="0028724D">
      <w:pPr>
        <w:rPr>
          <w:rFonts w:ascii="Arial" w:hAnsi="Arial" w:cs="Arial"/>
          <w:sz w:val="22"/>
          <w:szCs w:val="22"/>
          <w:lang w:val="en-US"/>
        </w:rPr>
      </w:pPr>
    </w:p>
    <w:p w:rsidR="0028724D" w:rsidRPr="00EC417A" w:rsidRDefault="0028724D" w:rsidP="0028724D">
      <w:pPr>
        <w:pStyle w:val="Odstavekseznama"/>
        <w:numPr>
          <w:ilvl w:val="0"/>
          <w:numId w:val="10"/>
        </w:numPr>
        <w:rPr>
          <w:rFonts w:ascii="Arial" w:hAnsi="Arial" w:cs="Arial"/>
          <w:b/>
          <w:bCs/>
          <w:sz w:val="22"/>
          <w:szCs w:val="22"/>
          <w:lang w:val="en-US"/>
        </w:rPr>
      </w:pPr>
      <w:r w:rsidRPr="00EC417A">
        <w:rPr>
          <w:rFonts w:ascii="Arial" w:hAnsi="Arial" w:cs="Arial"/>
          <w:sz w:val="22"/>
          <w:szCs w:val="22"/>
          <w:lang w:val="en-US"/>
        </w:rPr>
        <w:t xml:space="preserve">Vodja projektne pisarne je lahko zaposlen  po pogodbi o delu  oz. je lahko z njim sklenjena pogodba o sodelovanju na projektu? Torej kakšna oblika  zaposlitve?  </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lang w:eastAsia="en-US"/>
        </w:rPr>
      </w:pPr>
      <w:r w:rsidRPr="00EC417A">
        <w:rPr>
          <w:rFonts w:ascii="Arial" w:hAnsi="Arial" w:cs="Arial"/>
          <w:b/>
          <w:color w:val="1F497D"/>
          <w:sz w:val="22"/>
          <w:szCs w:val="22"/>
          <w:lang w:eastAsia="en-US"/>
        </w:rPr>
        <w:t xml:space="preserve">ODG: Zaposlitev mora biti za polovični ali cel delovni čas v skladu z zakonodajo o delovnih razmerjih pri partnerju, ki jo uveljavlja. Na projekt se lahko prerazporedi že zaposleno osebo in v pogodbi določi obseg zaposlitve na projektu (1/2 ali cel), vir financiranja ter naloge, ki jih mora opravljati. </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V razpisni dokumentaciji je naveden pogoj, da mora biti v podjetju, ki sodeluje v partnerstvu zaposlena najmanj 1 oseba. Ali to velja tudi za vključenega kadrovskega partnerja v konzorcij ali to velja samo za panožna podjetja, ki bodo koristila usposabljanja?</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lang w:eastAsia="en-US"/>
        </w:rPr>
      </w:pPr>
      <w:r w:rsidRPr="00EC417A">
        <w:rPr>
          <w:rFonts w:ascii="Arial" w:hAnsi="Arial" w:cs="Arial"/>
          <w:b/>
          <w:color w:val="1F497D"/>
          <w:sz w:val="22"/>
          <w:szCs w:val="22"/>
        </w:rPr>
        <w:t xml:space="preserve">ODG: </w:t>
      </w:r>
      <w:r w:rsidRPr="00EC417A">
        <w:rPr>
          <w:rFonts w:ascii="Arial" w:hAnsi="Arial" w:cs="Arial"/>
          <w:b/>
          <w:color w:val="1F497D"/>
          <w:sz w:val="22"/>
          <w:szCs w:val="22"/>
          <w:lang w:eastAsia="en-US"/>
        </w:rPr>
        <w:t xml:space="preserve">Pogoji za kandidiranje na javnem razpisu (točka 6.1.) določajo, da morajo </w:t>
      </w:r>
      <w:r w:rsidRPr="00EC417A">
        <w:rPr>
          <w:rFonts w:ascii="Arial" w:hAnsi="Arial" w:cs="Arial"/>
          <w:b/>
          <w:color w:val="1F497D"/>
          <w:sz w:val="22"/>
          <w:szCs w:val="22"/>
          <w:u w:val="single"/>
          <w:lang w:eastAsia="en-US"/>
        </w:rPr>
        <w:t>panožna</w:t>
      </w:r>
      <w:r w:rsidRPr="00EC417A">
        <w:rPr>
          <w:rFonts w:ascii="Arial" w:hAnsi="Arial" w:cs="Arial"/>
          <w:b/>
          <w:color w:val="1F497D"/>
          <w:sz w:val="22"/>
          <w:szCs w:val="22"/>
          <w:lang w:eastAsia="en-US"/>
        </w:rPr>
        <w:t xml:space="preserve"> podjetja zaposlovati vsaj eno osebo. Za samostojnega podjetnika to pomeni, da v primeru, da ni zaposlenih opravlja dejavnost kot redno aktivnost. </w:t>
      </w: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lang w:eastAsia="en-US"/>
        </w:rPr>
        <w:t>Pri drugih partnerjih te omejitve pri prijavi sicer ni. Če pa nameravajo sodelovati v projektni pisarni bo zaposlitev nujna in se bo preverjala.</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V navodilih je navedeno, da med povezana podjetja spadajo tista z 25% ali več vplivom v podjetju. V obrazcu 3B je potrebno vnesti vsa povezana in partnerska podjetja, pri čemer smo opazili, da se v primeru, da v to tabelo vnesemo naše partnersko podjetje, ki ima 10% lastniški delež v našem podjetju, prav tako preračunavajo njegovi podatki. Ali to pomeni, da vnašamo samo povezana podjetja z 25% ali več vpliva?</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ODG: Vnaša se samo povezana podjetja, pri čemer je kriterij 25% - 50 % vpliva. V tem primeru se upošteva enak delež pri številu zaposlitev in ostalih kriterijev. V deležu lastništva, ki presega 50 % govorimo o partnerskih podjetjih, kjer je delež, ki vpliva na skupno vrednost 100 %. </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Primer podjetja s 150 zaposlenimi: </w:t>
      </w:r>
    </w:p>
    <w:p w:rsidR="0028724D" w:rsidRPr="00EC417A" w:rsidRDefault="0028724D" w:rsidP="0028724D">
      <w:pPr>
        <w:pStyle w:val="Odstavekseznama"/>
        <w:numPr>
          <w:ilvl w:val="0"/>
          <w:numId w:val="14"/>
        </w:numPr>
        <w:rPr>
          <w:rFonts w:ascii="Arial" w:hAnsi="Arial" w:cs="Arial"/>
          <w:b/>
          <w:color w:val="1F497D"/>
          <w:sz w:val="22"/>
          <w:szCs w:val="22"/>
        </w:rPr>
      </w:pPr>
      <w:r w:rsidRPr="00EC417A">
        <w:rPr>
          <w:rFonts w:ascii="Arial" w:hAnsi="Arial" w:cs="Arial"/>
          <w:b/>
          <w:color w:val="1F497D"/>
          <w:sz w:val="22"/>
          <w:szCs w:val="22"/>
        </w:rPr>
        <w:t xml:space="preserve">v primeru 33 % vpliva je število zaposlenih povezanega podjetja, ki vpliva na seštevek: 33 % * 150 = 50. </w:t>
      </w:r>
    </w:p>
    <w:p w:rsidR="0028724D" w:rsidRPr="00EC417A" w:rsidRDefault="0028724D" w:rsidP="0028724D">
      <w:pPr>
        <w:pStyle w:val="Odstavekseznama"/>
        <w:numPr>
          <w:ilvl w:val="0"/>
          <w:numId w:val="14"/>
        </w:numPr>
        <w:rPr>
          <w:rFonts w:ascii="Arial" w:hAnsi="Arial" w:cs="Arial"/>
          <w:b/>
          <w:color w:val="1F497D"/>
          <w:sz w:val="22"/>
          <w:szCs w:val="22"/>
        </w:rPr>
      </w:pPr>
      <w:r w:rsidRPr="00EC417A">
        <w:rPr>
          <w:rFonts w:ascii="Arial" w:hAnsi="Arial" w:cs="Arial"/>
          <w:b/>
          <w:color w:val="1F497D"/>
          <w:sz w:val="22"/>
          <w:szCs w:val="22"/>
        </w:rPr>
        <w:t>v primeru 55 % vpliva (partnersko podjetje) pa se upošteva 150 zaposlenih.</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Naše podjetje je imelo na dan 31.12.201</w:t>
      </w:r>
      <w:r w:rsidR="00CC5AFD">
        <w:rPr>
          <w:rFonts w:ascii="Arial" w:hAnsi="Arial" w:cs="Arial"/>
          <w:sz w:val="22"/>
          <w:szCs w:val="22"/>
        </w:rPr>
        <w:t>7</w:t>
      </w:r>
      <w:r w:rsidRPr="00EC417A">
        <w:rPr>
          <w:rFonts w:ascii="Arial" w:hAnsi="Arial" w:cs="Arial"/>
          <w:sz w:val="22"/>
          <w:szCs w:val="22"/>
        </w:rPr>
        <w:t xml:space="preserve"> registrirano dejavnost C13 (tudi v letnem poročilu), ki pa smo jo v letošnjem letu spremenili na C14. Na kateri datum se bo pregledovala SKD dejavnost podjetja? </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V merilih je navedeno pod točko 1.3. Koherenca sodelujočih partnerjev glede na izbrano panogo SKD 2008: »Upošteva se panožna podjetja (kot so definirana pod prvo alinejo upravičenih prejemnikov sredstev v točki 6.1 javnega razpisa) v partnerstvu ter registracijo glavne dejavnosti podjetja, kot je razvidna iz evidence AJPES (Finančni podatki (FI-PO) – Splošni podatki o gospodarski družbi)</w:t>
      </w:r>
      <w:r w:rsidRPr="00EC417A">
        <w:rPr>
          <w:rFonts w:ascii="Arial" w:hAnsi="Arial" w:cs="Arial"/>
          <w:b/>
          <w:color w:val="1F497D"/>
          <w:sz w:val="22"/>
          <w:szCs w:val="22"/>
          <w:u w:val="single"/>
        </w:rPr>
        <w:t xml:space="preserve"> na dan preverjanja</w:t>
      </w:r>
      <w:r w:rsidRPr="00EC417A">
        <w:rPr>
          <w:rFonts w:ascii="Arial" w:hAnsi="Arial" w:cs="Arial"/>
          <w:b/>
          <w:color w:val="1F497D"/>
          <w:sz w:val="22"/>
          <w:szCs w:val="22"/>
        </w:rPr>
        <w:t xml:space="preserve">. Ocenjuje se število partnerjev, ki je registrirano za opravljanje te dejavnosti in jim je to glavna dejavnost.« </w:t>
      </w:r>
    </w:p>
    <w:p w:rsidR="0028724D" w:rsidRPr="00EC417A" w:rsidRDefault="0028724D" w:rsidP="0028724D">
      <w:pPr>
        <w:rPr>
          <w:rFonts w:ascii="Arial" w:hAnsi="Arial" w:cs="Arial"/>
          <w:b/>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V primeru, da ima prijavitelj, ki je hkrati tudi panožno podjetje, kader za vodenje projektne pisarne in uveljavlja 2 zaposlitvi, lahko to stori? Ali v tem primeru lahko izvaja tudi usposabljanja? Administrativni in kadrovski partner v tem primeru nista obvezna?</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ODG: Panožno podjetje lahko vodi projektno pisarno in uveljavlja 2 zaposlitvi. Paziti mora, da kot enotno podjetje ne preseže zneska de minimis pri čemer mora upoštevati vse ostale stroške, ki jih nosi projektna pisarna (posredne stroške, potni stroški, stroški izdelave modela kompetenc, infomiranja in podobno). S tem projektom in ostalimi odobrenimi ali zaprošenimi sredstvi ne sme preseči 200.000 EUR v obdobju 3 let.</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 xml:space="preserve">Partner lahko izvaja (notranja) usposabljanja ter uveljavlja stroške za usposabljanje zaposlenih v tem podjetju. </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rPr>
          <w:rFonts w:ascii="Arial" w:hAnsi="Arial" w:cs="Arial"/>
          <w:b/>
          <w:color w:val="1F497D"/>
          <w:sz w:val="22"/>
          <w:szCs w:val="22"/>
        </w:rPr>
      </w:pPr>
      <w:r w:rsidRPr="00EC417A">
        <w:rPr>
          <w:rFonts w:ascii="Arial" w:hAnsi="Arial" w:cs="Arial"/>
          <w:b/>
          <w:color w:val="1F497D"/>
          <w:sz w:val="22"/>
          <w:szCs w:val="22"/>
        </w:rPr>
        <w:t>Administrativni in kadrovski partner v tem primeru nista obvezna. V vlogi pa partner navede sestavo projektne pisarne.</w:t>
      </w:r>
    </w:p>
    <w:p w:rsidR="0028724D" w:rsidRPr="00EC417A" w:rsidRDefault="0028724D" w:rsidP="0028724D">
      <w:pPr>
        <w:rPr>
          <w:rFonts w:ascii="Arial" w:hAnsi="Arial" w:cs="Arial"/>
          <w:sz w:val="22"/>
          <w:szCs w:val="22"/>
        </w:rPr>
      </w:pPr>
    </w:p>
    <w:p w:rsidR="0028724D" w:rsidRPr="00EC417A" w:rsidRDefault="0028724D" w:rsidP="0028724D">
      <w:pPr>
        <w:ind w:left="708"/>
        <w:rPr>
          <w:rFonts w:ascii="Arial" w:hAnsi="Arial" w:cs="Arial"/>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Prosim za odgovor na vprašanje, ali spodnja omejitev velja le za tiste, ki bodo uveljavljali stroške projektne pisarne? Ali se na razpis lahko prijavi podjetje, ki deluje v kmetijstvu in je sestavni del verige vrednosti. To podjetje ne bo uveljavljalo stroškov projektne pisarne.</w:t>
      </w:r>
    </w:p>
    <w:p w:rsidR="0028724D" w:rsidRPr="00EC417A" w:rsidRDefault="0028724D" w:rsidP="0028724D">
      <w:pPr>
        <w:rPr>
          <w:rFonts w:ascii="Arial" w:hAnsi="Arial" w:cs="Arial"/>
          <w:sz w:val="22"/>
          <w:szCs w:val="22"/>
        </w:rPr>
      </w:pPr>
    </w:p>
    <w:p w:rsidR="0028724D" w:rsidRPr="00EC417A" w:rsidRDefault="0028724D" w:rsidP="0028724D">
      <w:pPr>
        <w:ind w:left="360" w:firstLine="348"/>
        <w:rPr>
          <w:rFonts w:ascii="Arial" w:hAnsi="Arial" w:cs="Arial"/>
          <w:i/>
          <w:sz w:val="22"/>
          <w:szCs w:val="22"/>
        </w:rPr>
      </w:pPr>
      <w:r w:rsidRPr="00EC417A">
        <w:rPr>
          <w:rFonts w:ascii="Arial" w:hAnsi="Arial" w:cs="Arial"/>
          <w:i/>
          <w:sz w:val="22"/>
          <w:szCs w:val="22"/>
        </w:rPr>
        <w:t>»Omejitve</w:t>
      </w:r>
      <w:r w:rsidRPr="00EC417A">
        <w:rPr>
          <w:rFonts w:ascii="Arial" w:hAnsi="Arial" w:cs="Arial"/>
          <w:b/>
          <w:bCs/>
          <w:i/>
          <w:sz w:val="22"/>
          <w:szCs w:val="22"/>
        </w:rPr>
        <w:t xml:space="preserve"> za kandidiranje na javnem razpisu </w:t>
      </w:r>
    </w:p>
    <w:p w:rsidR="0028724D" w:rsidRPr="00EC417A" w:rsidRDefault="0028724D" w:rsidP="0028724D">
      <w:pPr>
        <w:pStyle w:val="Odstavekseznama"/>
        <w:rPr>
          <w:rFonts w:ascii="Arial" w:hAnsi="Arial" w:cs="Arial"/>
          <w:i/>
          <w:sz w:val="22"/>
          <w:szCs w:val="22"/>
        </w:rPr>
      </w:pPr>
      <w:r w:rsidRPr="00EC417A">
        <w:rPr>
          <w:rFonts w:ascii="Arial" w:hAnsi="Arial" w:cs="Arial"/>
          <w:i/>
          <w:sz w:val="22"/>
          <w:szCs w:val="22"/>
        </w:rPr>
        <w:t xml:space="preserve">Pri dodeljevanju sredstev pomoči po pravilu »de minimis«, tj. za upravičene stroške izvedbe aktivnosti a) do e) opredeljene v 5. poglavju tega javnega razpisa, veljajo naslednji omejitveni dejavniki oziroma na javnem razpisu </w:t>
      </w:r>
      <w:r w:rsidRPr="00EC417A">
        <w:rPr>
          <w:rFonts w:ascii="Arial" w:hAnsi="Arial" w:cs="Arial"/>
          <w:i/>
          <w:sz w:val="22"/>
          <w:szCs w:val="22"/>
          <w:u w:val="single"/>
        </w:rPr>
        <w:t>ne morejo sodelovati prijavitelji in partnerji</w:t>
      </w:r>
      <w:r w:rsidRPr="00EC417A">
        <w:rPr>
          <w:rFonts w:ascii="Arial" w:hAnsi="Arial" w:cs="Arial"/>
          <w:i/>
          <w:sz w:val="22"/>
          <w:szCs w:val="22"/>
        </w:rPr>
        <w:t>, (pri) ki/katerih:……«</w:t>
      </w:r>
    </w:p>
    <w:p w:rsidR="0028724D" w:rsidRPr="00EC417A" w:rsidRDefault="0028724D" w:rsidP="0028724D">
      <w:pPr>
        <w:ind w:left="708"/>
        <w:rPr>
          <w:rFonts w:ascii="Arial" w:hAnsi="Arial" w:cs="Arial"/>
          <w:b/>
          <w:color w:val="1F497D"/>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 xml:space="preserve">ODG: Glede na navedbo javnega razpisa, ki govori o </w:t>
      </w:r>
      <w:r w:rsidRPr="00EC417A">
        <w:rPr>
          <w:rFonts w:ascii="Arial" w:hAnsi="Arial" w:cs="Arial"/>
          <w:b/>
          <w:color w:val="1F497D"/>
          <w:sz w:val="22"/>
          <w:szCs w:val="22"/>
          <w:u w:val="single"/>
        </w:rPr>
        <w:t>omejeni uporabi</w:t>
      </w:r>
      <w:r w:rsidRPr="00EC417A">
        <w:rPr>
          <w:rFonts w:ascii="Arial" w:hAnsi="Arial" w:cs="Arial"/>
          <w:b/>
          <w:color w:val="1F497D"/>
          <w:sz w:val="22"/>
          <w:szCs w:val="22"/>
        </w:rPr>
        <w:t xml:space="preserve"> izključenih sektorjev, ocenjujemo, da lahko vključite partnerje/panožna podjetja, iz dejavnosti, ki jih omenjate v aktivnosti projekta (usposabljanja).</w:t>
      </w:r>
    </w:p>
    <w:p w:rsidR="0028724D" w:rsidRPr="00EC417A" w:rsidRDefault="0028724D" w:rsidP="0028724D">
      <w:pPr>
        <w:pStyle w:val="Odstavekseznama"/>
        <w:rPr>
          <w:rFonts w:ascii="Arial" w:hAnsi="Arial" w:cs="Arial"/>
          <w:b/>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lastRenderedPageBreak/>
        <w:t>Smo prijavitelji KOC na področju hrane, neposredna navezava na SRIP HRANA. Imamo vprašanje glede vključenih dejavnosti SKP, ki bodo opravičene za povračilo stroškov. Glavnina panožnih podjetij bo iz dejavnosti predelave živilskih izdelkov (C 10), vključevali bomo tudi podjetja C 11 (proizvodnja pijač), želeli pa bi vključiti tu dejavnosti pod A (kmetijstvo). Namreč, v  panogi imamo veliko vertikalno povezanih podjetij, ki vključujejo celotno verigo od primarne pridelave (dejavnosti A) preko industrijske predelave (dejavnosti C 10 in C 11). To se nam zdi pomembno, saj bi s tem lahko zagotovili še večjo vključenost in neposredno navezavo na SRIP HRANA.</w:t>
      </w:r>
    </w:p>
    <w:p w:rsidR="0028724D" w:rsidRPr="00EC417A" w:rsidRDefault="0028724D" w:rsidP="0028724D">
      <w:pPr>
        <w:pStyle w:val="Odstavekseznama"/>
        <w:ind w:left="644"/>
        <w:rPr>
          <w:rFonts w:ascii="Arial" w:hAnsi="Arial" w:cs="Arial"/>
          <w:sz w:val="22"/>
          <w:szCs w:val="22"/>
        </w:rPr>
      </w:pPr>
      <w:r w:rsidRPr="00EC417A">
        <w:rPr>
          <w:rFonts w:ascii="Arial" w:hAnsi="Arial" w:cs="Arial"/>
          <w:sz w:val="22"/>
          <w:szCs w:val="22"/>
        </w:rPr>
        <w:t xml:space="preserve">V razpisu so omenjene omejitve zgolj za izvajanje projektne pisarne (točka 6.3 – stran 5). Naše vprašanje se glasi: </w:t>
      </w:r>
      <w:r w:rsidRPr="00EC417A">
        <w:rPr>
          <w:rFonts w:ascii="Arial" w:hAnsi="Arial" w:cs="Arial"/>
          <w:b/>
          <w:bCs/>
          <w:sz w:val="22"/>
          <w:szCs w:val="22"/>
        </w:rPr>
        <w:t>Ali lahko imamo partnerje, panožna podjetja, iz omenjenih dejavnosti?</w:t>
      </w:r>
    </w:p>
    <w:p w:rsidR="0028724D" w:rsidRPr="00EC417A" w:rsidRDefault="0028724D" w:rsidP="0028724D">
      <w:pPr>
        <w:pStyle w:val="Odstavekseznama"/>
        <w:ind w:left="928"/>
        <w:rPr>
          <w:rFonts w:ascii="Arial" w:hAnsi="Arial" w:cs="Arial"/>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 xml:space="preserve">ODG: Glede na navedbo javnega razpisa, ki govori o </w:t>
      </w:r>
      <w:r w:rsidRPr="00EC417A">
        <w:rPr>
          <w:rFonts w:ascii="Arial" w:hAnsi="Arial" w:cs="Arial"/>
          <w:b/>
          <w:color w:val="1F497D"/>
          <w:sz w:val="22"/>
          <w:szCs w:val="22"/>
          <w:u w:val="single"/>
        </w:rPr>
        <w:t>omejeni uporabi</w:t>
      </w:r>
      <w:r w:rsidRPr="00EC417A">
        <w:rPr>
          <w:rFonts w:ascii="Arial" w:hAnsi="Arial" w:cs="Arial"/>
          <w:b/>
          <w:color w:val="1F497D"/>
          <w:sz w:val="22"/>
          <w:szCs w:val="22"/>
        </w:rPr>
        <w:t xml:space="preserve"> izključenih sektorjev, ocenjujemo, da lahko vključite partnerje/panožna podjetja, iz dejavnosti, ki jih omenjate.</w:t>
      </w:r>
    </w:p>
    <w:p w:rsidR="0028724D" w:rsidRPr="00EC417A" w:rsidRDefault="0028724D" w:rsidP="0028724D">
      <w:pPr>
        <w:pStyle w:val="Odstavekseznama"/>
        <w:ind w:left="928"/>
        <w:rPr>
          <w:rFonts w:ascii="Arial" w:hAnsi="Arial" w:cs="Arial"/>
          <w:sz w:val="22"/>
          <w:szCs w:val="22"/>
        </w:rPr>
      </w:pPr>
    </w:p>
    <w:p w:rsidR="0028724D" w:rsidRPr="00EC417A" w:rsidRDefault="0028724D" w:rsidP="0028724D">
      <w:pPr>
        <w:ind w:firstLine="708"/>
        <w:rPr>
          <w:rFonts w:ascii="Arial" w:hAnsi="Arial" w:cs="Arial"/>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Prijavitelj in vodja projektne pisarne (finančno-administrativni in kadrovski partner) bo podjetje, ki ni panožno. Ali lahko uveljavljamo obe zaposlitvi za polni delovni čas.</w:t>
      </w:r>
    </w:p>
    <w:p w:rsidR="0028724D" w:rsidRPr="00EC417A" w:rsidRDefault="0028724D" w:rsidP="0028724D">
      <w:pPr>
        <w:autoSpaceDE w:val="0"/>
        <w:autoSpaceDN w:val="0"/>
        <w:ind w:left="708"/>
        <w:rPr>
          <w:rFonts w:ascii="Arial" w:hAnsi="Arial" w:cs="Arial"/>
          <w:b/>
          <w:bCs/>
          <w:color w:val="1F497D"/>
          <w:sz w:val="22"/>
          <w:szCs w:val="22"/>
        </w:rPr>
      </w:pPr>
      <w:r w:rsidRPr="00EC417A">
        <w:rPr>
          <w:rFonts w:ascii="Arial" w:hAnsi="Arial" w:cs="Arial"/>
          <w:b/>
          <w:color w:val="1F497D"/>
          <w:sz w:val="22"/>
          <w:szCs w:val="22"/>
        </w:rPr>
        <w:t>ODG: Da.</w:t>
      </w:r>
      <w:r w:rsidRPr="00EC417A">
        <w:rPr>
          <w:rFonts w:ascii="Arial" w:hAnsi="Arial" w:cs="Arial"/>
          <w:b/>
          <w:bCs/>
          <w:color w:val="1F497D"/>
          <w:sz w:val="22"/>
          <w:szCs w:val="22"/>
        </w:rPr>
        <w:t xml:space="preserve"> 18.11. smo objavili popravek razpisne dokumentacije, ki to še bolj jasno opredeljuje.</w:t>
      </w:r>
    </w:p>
    <w:p w:rsidR="0028724D" w:rsidRPr="00EC417A" w:rsidRDefault="0028724D" w:rsidP="0028724D">
      <w:pPr>
        <w:autoSpaceDE w:val="0"/>
        <w:autoSpaceDN w:val="0"/>
        <w:adjustRightInd w:val="0"/>
        <w:ind w:left="708"/>
        <w:rPr>
          <w:rFonts w:ascii="Arial" w:hAnsi="Arial" w:cs="Arial"/>
          <w:b/>
          <w:color w:val="1F497D"/>
          <w:sz w:val="22"/>
          <w:szCs w:val="22"/>
        </w:rPr>
      </w:pPr>
    </w:p>
    <w:p w:rsidR="0028724D" w:rsidRPr="00EC417A" w:rsidRDefault="0028724D" w:rsidP="0028724D">
      <w:pPr>
        <w:autoSpaceDE w:val="0"/>
        <w:autoSpaceDN w:val="0"/>
        <w:adjustRightInd w:val="0"/>
        <w:ind w:left="708"/>
        <w:rPr>
          <w:rFonts w:ascii="Arial" w:hAnsi="Arial" w:cs="Arial"/>
          <w:b/>
          <w:color w:val="1F497D"/>
          <w:sz w:val="22"/>
          <w:szCs w:val="22"/>
        </w:rPr>
      </w:pPr>
      <w:r w:rsidRPr="00EC417A">
        <w:rPr>
          <w:rFonts w:ascii="Arial" w:hAnsi="Arial" w:cs="Arial"/>
          <w:b/>
          <w:color w:val="1F497D"/>
          <w:sz w:val="22"/>
          <w:szCs w:val="22"/>
        </w:rPr>
        <w:t>V partnerstvu lahko drugi partnerji nastopajo kot:</w:t>
      </w:r>
    </w:p>
    <w:p w:rsidR="0028724D" w:rsidRPr="00EC417A" w:rsidRDefault="0028724D" w:rsidP="0028724D">
      <w:pPr>
        <w:pStyle w:val="Odstavekseznama"/>
        <w:numPr>
          <w:ilvl w:val="0"/>
          <w:numId w:val="16"/>
        </w:numPr>
        <w:autoSpaceDE w:val="0"/>
        <w:autoSpaceDN w:val="0"/>
        <w:adjustRightInd w:val="0"/>
        <w:rPr>
          <w:rFonts w:ascii="Arial" w:hAnsi="Arial" w:cs="Arial"/>
          <w:b/>
          <w:color w:val="1F497D"/>
          <w:sz w:val="22"/>
          <w:szCs w:val="22"/>
        </w:rPr>
      </w:pPr>
      <w:r w:rsidRPr="00EC417A">
        <w:rPr>
          <w:rFonts w:ascii="Arial" w:hAnsi="Arial" w:cs="Arial"/>
          <w:b/>
          <w:color w:val="1F497D"/>
          <w:sz w:val="22"/>
          <w:szCs w:val="22"/>
        </w:rPr>
        <w:t>»administrativno finančni partner« (največ en v partnerstvu) izvajajo naloge projektne pisarne ali,</w:t>
      </w:r>
    </w:p>
    <w:p w:rsidR="0028724D" w:rsidRPr="00EC417A" w:rsidRDefault="0028724D" w:rsidP="0028724D">
      <w:pPr>
        <w:pStyle w:val="Odstavekseznama"/>
        <w:numPr>
          <w:ilvl w:val="0"/>
          <w:numId w:val="16"/>
        </w:numPr>
        <w:autoSpaceDE w:val="0"/>
        <w:autoSpaceDN w:val="0"/>
        <w:adjustRightInd w:val="0"/>
        <w:rPr>
          <w:rFonts w:ascii="Arial" w:hAnsi="Arial" w:cs="Arial"/>
          <w:b/>
          <w:color w:val="1F497D"/>
          <w:sz w:val="22"/>
          <w:szCs w:val="22"/>
        </w:rPr>
      </w:pPr>
      <w:r w:rsidRPr="00EC417A">
        <w:rPr>
          <w:rFonts w:ascii="Arial" w:hAnsi="Arial" w:cs="Arial"/>
          <w:b/>
          <w:color w:val="1F497D"/>
          <w:sz w:val="22"/>
          <w:szCs w:val="22"/>
        </w:rPr>
        <w:t>»kadrovski partner« (največ en v partnerstvu), ki opravlja kadrovsko podporne in svetovalne naloge;</w:t>
      </w:r>
    </w:p>
    <w:p w:rsidR="0028724D" w:rsidRPr="00EC417A" w:rsidRDefault="0028724D" w:rsidP="0028724D">
      <w:pPr>
        <w:autoSpaceDE w:val="0"/>
        <w:autoSpaceDN w:val="0"/>
        <w:adjustRightInd w:val="0"/>
        <w:ind w:left="708"/>
        <w:rPr>
          <w:rFonts w:ascii="Arial" w:hAnsi="Arial" w:cs="Arial"/>
          <w:b/>
          <w:color w:val="1F497D"/>
          <w:sz w:val="22"/>
          <w:szCs w:val="22"/>
        </w:rPr>
      </w:pPr>
    </w:p>
    <w:p w:rsidR="0028724D" w:rsidRPr="00EC417A" w:rsidRDefault="0028724D" w:rsidP="0028724D">
      <w:pPr>
        <w:autoSpaceDE w:val="0"/>
        <w:autoSpaceDN w:val="0"/>
        <w:adjustRightInd w:val="0"/>
        <w:ind w:left="708"/>
        <w:rPr>
          <w:rFonts w:ascii="Arial" w:hAnsi="Arial" w:cs="Arial"/>
          <w:b/>
          <w:color w:val="1F497D"/>
          <w:sz w:val="22"/>
          <w:szCs w:val="22"/>
        </w:rPr>
      </w:pPr>
      <w:r w:rsidRPr="00EC417A">
        <w:rPr>
          <w:rFonts w:ascii="Arial" w:hAnsi="Arial" w:cs="Arial"/>
          <w:b/>
          <w:color w:val="1F497D"/>
          <w:sz w:val="22"/>
          <w:szCs w:val="22"/>
        </w:rPr>
        <w:t xml:space="preserve">Možno je, da se obe vlogi združita v eni organizaciji. </w:t>
      </w:r>
    </w:p>
    <w:p w:rsidR="0028724D" w:rsidRPr="00EC417A" w:rsidRDefault="0028724D" w:rsidP="0028724D">
      <w:pPr>
        <w:autoSpaceDE w:val="0"/>
        <w:autoSpaceDN w:val="0"/>
        <w:adjustRightInd w:val="0"/>
        <w:ind w:left="708"/>
        <w:rPr>
          <w:rFonts w:ascii="Arial" w:hAnsi="Arial" w:cs="Arial"/>
          <w:b/>
          <w:color w:val="1F497D"/>
          <w:sz w:val="22"/>
          <w:szCs w:val="22"/>
        </w:rPr>
      </w:pPr>
    </w:p>
    <w:p w:rsidR="0028724D" w:rsidRPr="00EC417A" w:rsidRDefault="0028724D" w:rsidP="0028724D">
      <w:pPr>
        <w:autoSpaceDE w:val="0"/>
        <w:autoSpaceDN w:val="0"/>
        <w:adjustRightInd w:val="0"/>
        <w:ind w:left="708"/>
        <w:rPr>
          <w:rFonts w:ascii="Arial" w:hAnsi="Arial" w:cs="Arial"/>
          <w:b/>
          <w:color w:val="1F497D"/>
          <w:sz w:val="22"/>
          <w:szCs w:val="22"/>
        </w:rPr>
      </w:pPr>
      <w:r w:rsidRPr="00EC417A">
        <w:rPr>
          <w:rFonts w:ascii="Arial" w:hAnsi="Arial" w:cs="Arial"/>
          <w:b/>
          <w:color w:val="1F497D"/>
          <w:sz w:val="22"/>
          <w:szCs w:val="22"/>
        </w:rPr>
        <w:t>V tem primeru se označi v vlogi:</w:t>
      </w:r>
    </w:p>
    <w:p w:rsidR="0028724D" w:rsidRPr="00EC417A" w:rsidRDefault="0028724D" w:rsidP="0028724D">
      <w:pPr>
        <w:autoSpaceDE w:val="0"/>
        <w:autoSpaceDN w:val="0"/>
        <w:adjustRightInd w:val="0"/>
        <w:rPr>
          <w:rFonts w:ascii="Arial" w:hAnsi="Arial" w:cs="Arial"/>
          <w:b/>
          <w:color w:val="1F497D"/>
          <w:sz w:val="22"/>
          <w:szCs w:val="22"/>
        </w:rPr>
      </w:pPr>
    </w:p>
    <w:p w:rsidR="0028724D" w:rsidRPr="00EC417A" w:rsidRDefault="0028724D" w:rsidP="0028724D">
      <w:pPr>
        <w:autoSpaceDE w:val="0"/>
        <w:autoSpaceDN w:val="0"/>
        <w:adjustRightInd w:val="0"/>
        <w:rPr>
          <w:rFonts w:ascii="Arial" w:hAnsi="Arial" w:cs="Arial"/>
          <w:b/>
          <w:bCs/>
          <w:caps/>
          <w:sz w:val="22"/>
          <w:szCs w:val="22"/>
        </w:rPr>
      </w:pPr>
      <w:r w:rsidRPr="00EC417A">
        <w:rPr>
          <w:rFonts w:ascii="Arial" w:hAnsi="Arial" w:cs="Arial"/>
          <w:b/>
          <w:color w:val="1F497D"/>
          <w:sz w:val="22"/>
          <w:szCs w:val="22"/>
        </w:rPr>
        <w:t>PROJEKTNA PISARNA</w:t>
      </w:r>
    </w:p>
    <w:tbl>
      <w:tblPr>
        <w:tblW w:w="9493" w:type="dxa"/>
        <w:tblCellMar>
          <w:left w:w="10" w:type="dxa"/>
          <w:right w:w="10" w:type="dxa"/>
        </w:tblCellMar>
        <w:tblLook w:val="0000" w:firstRow="0" w:lastRow="0" w:firstColumn="0" w:lastColumn="0" w:noHBand="0" w:noVBand="0"/>
      </w:tblPr>
      <w:tblGrid>
        <w:gridCol w:w="2093"/>
        <w:gridCol w:w="2466"/>
        <w:gridCol w:w="2467"/>
        <w:gridCol w:w="2467"/>
      </w:tblGrid>
      <w:tr w:rsidR="0028724D" w:rsidRPr="00EC417A" w:rsidTr="00F5350B">
        <w:trPr>
          <w:trHeight w:val="50"/>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sz w:val="22"/>
                <w:szCs w:val="22"/>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Naziv organizacije</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Predlagana oseba</w:t>
            </w: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b/>
                <w:sz w:val="22"/>
                <w:szCs w:val="22"/>
              </w:rPr>
            </w:pPr>
            <w:r w:rsidRPr="00EC417A">
              <w:rPr>
                <w:rFonts w:ascii="Arial" w:hAnsi="Arial" w:cs="Arial"/>
                <w:b/>
                <w:sz w:val="22"/>
                <w:szCs w:val="22"/>
              </w:rPr>
              <w:t>Predvidene naloge</w:t>
            </w:r>
          </w:p>
        </w:tc>
      </w:tr>
      <w:tr w:rsidR="0028724D" w:rsidRPr="00EC417A" w:rsidTr="00F5350B">
        <w:trPr>
          <w:trHeight w:val="169"/>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sz w:val="22"/>
                <w:szCs w:val="22"/>
              </w:rPr>
            </w:pPr>
            <w:r w:rsidRPr="00EC417A">
              <w:rPr>
                <w:rFonts w:ascii="Arial" w:hAnsi="Arial" w:cs="Arial"/>
                <w:sz w:val="22"/>
                <w:szCs w:val="22"/>
              </w:rPr>
              <w:t>Prijavitelj</w:t>
            </w:r>
          </w:p>
          <w:p w:rsidR="0028724D" w:rsidRPr="00EC417A" w:rsidRDefault="0028724D" w:rsidP="00F5350B">
            <w:pPr>
              <w:rPr>
                <w:rFonts w:ascii="Arial" w:hAnsi="Arial" w:cs="Arial"/>
                <w:sz w:val="22"/>
                <w:szCs w:val="22"/>
              </w:rPr>
            </w:pPr>
          </w:p>
          <w:p w:rsidR="0028724D" w:rsidRPr="00EC417A" w:rsidRDefault="0028724D" w:rsidP="00F5350B">
            <w:pPr>
              <w:rPr>
                <w:rFonts w:ascii="Arial" w:hAnsi="Arial" w:cs="Arial"/>
                <w:sz w:val="22"/>
                <w:szCs w:val="22"/>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24D" w:rsidRPr="00EC417A" w:rsidRDefault="0028724D" w:rsidP="00F5350B">
            <w:pPr>
              <w:rPr>
                <w:rFonts w:ascii="Arial" w:hAnsi="Arial" w:cs="Arial"/>
                <w:sz w:val="22"/>
                <w:szCs w:val="22"/>
              </w:rPr>
            </w:pPr>
            <w:r w:rsidRPr="00EC417A">
              <w:rPr>
                <w:rFonts w:ascii="Arial" w:hAnsi="Arial" w:cs="Arial"/>
                <w:sz w:val="22"/>
                <w:szCs w:val="22"/>
              </w:rPr>
              <w:t>Drugi partner</w:t>
            </w:r>
          </w:p>
          <w:p w:rsidR="0028724D" w:rsidRPr="00EC417A" w:rsidRDefault="0028724D" w:rsidP="00F5350B">
            <w:pPr>
              <w:rPr>
                <w:rFonts w:ascii="Arial" w:hAnsi="Arial" w:cs="Arial"/>
                <w:sz w:val="22"/>
                <w:szCs w:val="22"/>
              </w:rPr>
            </w:pPr>
            <w:r w:rsidRPr="00EC417A">
              <w:rPr>
                <w:rFonts w:ascii="Arial" w:hAnsi="Arial" w:cs="Arial"/>
                <w:sz w:val="22"/>
                <w:szCs w:val="22"/>
              </w:rPr>
              <w:t>org 1</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sz w:val="22"/>
                <w:szCs w:val="22"/>
              </w:rPr>
            </w:pPr>
          </w:p>
        </w:tc>
      </w:tr>
      <w:tr w:rsidR="0028724D" w:rsidRPr="00EC417A" w:rsidTr="00F5350B">
        <w:trPr>
          <w:trHeight w:val="77"/>
        </w:trPr>
        <w:tc>
          <w:tcPr>
            <w:tcW w:w="2093" w:type="dxa"/>
            <w:vMerge w:val="restart"/>
            <w:tcBorders>
              <w:top w:val="single" w:sz="4" w:space="0" w:color="000000"/>
              <w:left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bCs/>
                <w:sz w:val="22"/>
                <w:szCs w:val="22"/>
              </w:rPr>
            </w:pPr>
            <w:r w:rsidRPr="00EC417A">
              <w:rPr>
                <w:rFonts w:ascii="Arial" w:hAnsi="Arial" w:cs="Arial"/>
                <w:bCs/>
                <w:sz w:val="22"/>
                <w:szCs w:val="22"/>
              </w:rPr>
              <w:t>Administrativno-finančni partner</w:t>
            </w:r>
          </w:p>
          <w:p w:rsidR="0028724D" w:rsidRPr="00EC417A" w:rsidRDefault="0028724D" w:rsidP="00F5350B">
            <w:pPr>
              <w:rPr>
                <w:rFonts w:ascii="Arial" w:hAnsi="Arial" w:cs="Arial"/>
                <w:bCs/>
                <w:sz w:val="22"/>
                <w:szCs w:val="22"/>
              </w:rPr>
            </w:pPr>
          </w:p>
          <w:p w:rsidR="0028724D" w:rsidRPr="00EC417A" w:rsidRDefault="0028724D" w:rsidP="00F5350B">
            <w:pPr>
              <w:rPr>
                <w:rFonts w:ascii="Arial" w:hAnsi="Arial" w:cs="Arial"/>
                <w:bCs/>
                <w:sz w:val="22"/>
                <w:szCs w:val="22"/>
              </w:rPr>
            </w:pPr>
          </w:p>
        </w:tc>
        <w:tc>
          <w:tcPr>
            <w:tcW w:w="246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724D" w:rsidRPr="00EC417A" w:rsidRDefault="0028724D" w:rsidP="00F5350B">
            <w:pPr>
              <w:rPr>
                <w:rFonts w:ascii="Arial" w:hAnsi="Arial" w:cs="Arial"/>
                <w:sz w:val="22"/>
                <w:szCs w:val="22"/>
              </w:rPr>
            </w:pPr>
            <w:r w:rsidRPr="00EC417A">
              <w:rPr>
                <w:rFonts w:ascii="Arial" w:hAnsi="Arial" w:cs="Arial"/>
                <w:sz w:val="22"/>
                <w:szCs w:val="22"/>
              </w:rPr>
              <w:t>org 1</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28724D" w:rsidRPr="00EC417A" w:rsidRDefault="0028724D" w:rsidP="00F5350B">
            <w:pPr>
              <w:rPr>
                <w:rFonts w:ascii="Arial" w:hAnsi="Arial" w:cs="Arial"/>
                <w:sz w:val="22"/>
                <w:szCs w:val="22"/>
              </w:rPr>
            </w:pPr>
            <w:r w:rsidRPr="00EC417A">
              <w:rPr>
                <w:rFonts w:ascii="Arial" w:hAnsi="Arial" w:cs="Arial"/>
                <w:sz w:val="22"/>
                <w:szCs w:val="22"/>
              </w:rPr>
              <w:t>Oseba 1 (1/2)</w:t>
            </w:r>
          </w:p>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sz w:val="22"/>
                <w:szCs w:val="22"/>
              </w:rPr>
            </w:pPr>
            <w:r w:rsidRPr="00EC417A">
              <w:rPr>
                <w:rFonts w:ascii="Arial" w:hAnsi="Arial" w:cs="Arial"/>
                <w:sz w:val="22"/>
                <w:szCs w:val="22"/>
              </w:rPr>
              <w:t>Opis nalog osebe 1</w:t>
            </w:r>
          </w:p>
        </w:tc>
      </w:tr>
      <w:tr w:rsidR="0028724D" w:rsidRPr="00EC417A" w:rsidTr="00F5350B">
        <w:trPr>
          <w:trHeight w:val="77"/>
        </w:trPr>
        <w:tc>
          <w:tcPr>
            <w:tcW w:w="2093" w:type="dxa"/>
            <w:vMerge/>
            <w:tcBorders>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bCs/>
                <w:sz w:val="22"/>
                <w:szCs w:val="22"/>
              </w:rPr>
            </w:pPr>
          </w:p>
        </w:tc>
        <w:tc>
          <w:tcPr>
            <w:tcW w:w="24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28724D" w:rsidRPr="00EC417A" w:rsidRDefault="0028724D" w:rsidP="00F5350B">
            <w:pPr>
              <w:rPr>
                <w:rFonts w:ascii="Arial" w:hAnsi="Arial" w:cs="Arial"/>
                <w:sz w:val="22"/>
                <w:szCs w:val="22"/>
              </w:rPr>
            </w:pPr>
            <w:r w:rsidRPr="00EC417A">
              <w:rPr>
                <w:rFonts w:ascii="Arial" w:hAnsi="Arial" w:cs="Arial"/>
                <w:sz w:val="22"/>
                <w:szCs w:val="22"/>
              </w:rPr>
              <w:t>Oseba 2 (1/2)</w:t>
            </w:r>
          </w:p>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sz w:val="22"/>
                <w:szCs w:val="22"/>
              </w:rPr>
            </w:pPr>
            <w:r w:rsidRPr="00EC417A">
              <w:rPr>
                <w:rFonts w:ascii="Arial" w:hAnsi="Arial" w:cs="Arial"/>
                <w:sz w:val="22"/>
                <w:szCs w:val="22"/>
              </w:rPr>
              <w:t>Opis nalog osebe 2</w:t>
            </w:r>
          </w:p>
        </w:tc>
      </w:tr>
      <w:tr w:rsidR="0028724D" w:rsidRPr="00EC417A" w:rsidTr="00F5350B">
        <w:trPr>
          <w:trHeight w:val="77"/>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bCs/>
                <w:sz w:val="22"/>
                <w:szCs w:val="22"/>
              </w:rPr>
            </w:pPr>
            <w:r w:rsidRPr="00EC417A">
              <w:rPr>
                <w:rFonts w:ascii="Arial" w:hAnsi="Arial" w:cs="Arial"/>
                <w:bCs/>
                <w:sz w:val="22"/>
                <w:szCs w:val="22"/>
              </w:rPr>
              <w:t>Kadrovski partner</w:t>
            </w:r>
          </w:p>
          <w:p w:rsidR="0028724D" w:rsidRPr="00EC417A" w:rsidRDefault="0028724D" w:rsidP="00F5350B">
            <w:pPr>
              <w:rPr>
                <w:rFonts w:ascii="Arial" w:hAnsi="Arial" w:cs="Arial"/>
                <w:bCs/>
                <w:sz w:val="22"/>
                <w:szCs w:val="22"/>
              </w:rPr>
            </w:pPr>
          </w:p>
          <w:p w:rsidR="0028724D" w:rsidRPr="00EC417A" w:rsidRDefault="0028724D" w:rsidP="00F5350B">
            <w:pPr>
              <w:rPr>
                <w:rFonts w:ascii="Arial" w:hAnsi="Arial" w:cs="Arial"/>
                <w:bCs/>
                <w:sz w:val="22"/>
                <w:szCs w:val="22"/>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24D" w:rsidRPr="00EC417A" w:rsidRDefault="0028724D" w:rsidP="00F5350B">
            <w:pPr>
              <w:rPr>
                <w:rFonts w:ascii="Arial" w:hAnsi="Arial" w:cs="Arial"/>
                <w:sz w:val="22"/>
                <w:szCs w:val="22"/>
              </w:rPr>
            </w:pPr>
            <w:r w:rsidRPr="00EC417A">
              <w:rPr>
                <w:rFonts w:ascii="Arial" w:hAnsi="Arial" w:cs="Arial"/>
                <w:sz w:val="22"/>
                <w:szCs w:val="22"/>
              </w:rPr>
              <w:t>org. 1</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28724D" w:rsidRPr="00EC417A" w:rsidRDefault="0028724D" w:rsidP="00F5350B">
            <w:pPr>
              <w:rPr>
                <w:rFonts w:ascii="Arial" w:hAnsi="Arial" w:cs="Arial"/>
                <w:sz w:val="22"/>
                <w:szCs w:val="22"/>
              </w:rPr>
            </w:pPr>
            <w:r w:rsidRPr="00EC417A">
              <w:rPr>
                <w:rFonts w:ascii="Arial" w:hAnsi="Arial" w:cs="Arial"/>
                <w:sz w:val="22"/>
                <w:szCs w:val="22"/>
              </w:rPr>
              <w:t>Oseba 3 (1/2)</w:t>
            </w:r>
          </w:p>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sz w:val="22"/>
                <w:szCs w:val="22"/>
              </w:rPr>
            </w:pPr>
            <w:r w:rsidRPr="00EC417A">
              <w:rPr>
                <w:rFonts w:ascii="Arial" w:hAnsi="Arial" w:cs="Arial"/>
                <w:sz w:val="22"/>
                <w:szCs w:val="22"/>
              </w:rPr>
              <w:t>Opis nalog osebe 3</w:t>
            </w:r>
          </w:p>
        </w:tc>
      </w:tr>
      <w:tr w:rsidR="0028724D" w:rsidRPr="00EC417A" w:rsidTr="00F5350B">
        <w:trPr>
          <w:trHeight w:val="77"/>
        </w:trPr>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rPr>
                <w:rFonts w:ascii="Arial" w:hAnsi="Arial" w:cs="Arial"/>
                <w:bCs/>
                <w:sz w:val="22"/>
                <w:szCs w:val="22"/>
              </w:rPr>
            </w:pPr>
            <w:r w:rsidRPr="00EC417A">
              <w:rPr>
                <w:rFonts w:ascii="Arial" w:hAnsi="Arial" w:cs="Arial"/>
                <w:bCs/>
                <w:sz w:val="22"/>
                <w:szCs w:val="22"/>
              </w:rPr>
              <w:t>Podjetje – partner</w:t>
            </w:r>
          </w:p>
          <w:p w:rsidR="0028724D" w:rsidRPr="00EC417A" w:rsidRDefault="0028724D" w:rsidP="00F5350B">
            <w:pPr>
              <w:rPr>
                <w:rFonts w:ascii="Arial" w:hAnsi="Arial" w:cs="Arial"/>
                <w:bCs/>
                <w:sz w:val="22"/>
                <w:szCs w:val="22"/>
              </w:rPr>
            </w:pPr>
          </w:p>
          <w:p w:rsidR="0028724D" w:rsidRPr="00EC417A" w:rsidRDefault="0028724D" w:rsidP="00F5350B">
            <w:pPr>
              <w:rPr>
                <w:rFonts w:ascii="Arial" w:hAnsi="Arial" w:cs="Arial"/>
                <w:bCs/>
                <w:sz w:val="22"/>
                <w:szCs w:val="22"/>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24D" w:rsidRPr="00EC417A" w:rsidRDefault="0028724D" w:rsidP="00F5350B">
            <w:pPr>
              <w:rPr>
                <w:rFonts w:ascii="Arial" w:hAnsi="Arial" w:cs="Arial"/>
                <w:sz w:val="22"/>
                <w:szCs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28724D" w:rsidRPr="00EC417A" w:rsidRDefault="0028724D" w:rsidP="00F5350B">
            <w:pPr>
              <w:rPr>
                <w:rFonts w:ascii="Arial" w:hAnsi="Arial" w:cs="Arial"/>
                <w:sz w:val="22"/>
                <w:szCs w:val="22"/>
              </w:rPr>
            </w:pPr>
            <w:r w:rsidRPr="00EC417A">
              <w:rPr>
                <w:rFonts w:ascii="Arial" w:hAnsi="Arial" w:cs="Arial"/>
                <w:sz w:val="22"/>
                <w:szCs w:val="22"/>
              </w:rPr>
              <w:t>Oseba 4 (1/2)</w:t>
            </w:r>
          </w:p>
        </w:tc>
        <w:tc>
          <w:tcPr>
            <w:tcW w:w="246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rPr>
                <w:rFonts w:ascii="Arial" w:hAnsi="Arial" w:cs="Arial"/>
                <w:sz w:val="22"/>
                <w:szCs w:val="22"/>
              </w:rPr>
            </w:pPr>
            <w:r w:rsidRPr="00EC417A">
              <w:rPr>
                <w:rFonts w:ascii="Arial" w:hAnsi="Arial" w:cs="Arial"/>
                <w:sz w:val="22"/>
                <w:szCs w:val="22"/>
              </w:rPr>
              <w:t>Opis nalog osebe 4</w:t>
            </w:r>
          </w:p>
        </w:tc>
      </w:tr>
    </w:tbl>
    <w:p w:rsidR="0028724D" w:rsidRPr="00EC417A" w:rsidRDefault="0028724D" w:rsidP="0028724D">
      <w:pPr>
        <w:autoSpaceDE w:val="0"/>
        <w:autoSpaceDN w:val="0"/>
        <w:adjustRightInd w:val="0"/>
        <w:rPr>
          <w:rFonts w:ascii="Arial" w:hAnsi="Arial" w:cs="Arial"/>
          <w:b/>
          <w:color w:val="1F497D"/>
          <w:sz w:val="22"/>
          <w:szCs w:val="22"/>
        </w:rPr>
      </w:pPr>
    </w:p>
    <w:p w:rsidR="0028724D" w:rsidRPr="00EC417A" w:rsidRDefault="0028724D" w:rsidP="0028724D">
      <w:pPr>
        <w:autoSpaceDE w:val="0"/>
        <w:autoSpaceDN w:val="0"/>
        <w:adjustRightInd w:val="0"/>
        <w:rPr>
          <w:rFonts w:ascii="Arial" w:hAnsi="Arial" w:cs="Arial"/>
          <w:b/>
          <w:color w:val="1F497D"/>
          <w:sz w:val="22"/>
          <w:szCs w:val="22"/>
        </w:rPr>
      </w:pPr>
      <w:r w:rsidRPr="00EC417A">
        <w:rPr>
          <w:rFonts w:ascii="Arial" w:hAnsi="Arial" w:cs="Arial"/>
          <w:b/>
          <w:color w:val="1F497D"/>
          <w:sz w:val="22"/>
          <w:szCs w:val="22"/>
        </w:rPr>
        <w:t>PODATKI O NOSILNEM PARTNERJU (PRIJAVITELJU)</w:t>
      </w:r>
    </w:p>
    <w:tbl>
      <w:tblPr>
        <w:tblW w:w="9619" w:type="dxa"/>
        <w:tblInd w:w="-72" w:type="dxa"/>
        <w:tblLayout w:type="fixed"/>
        <w:tblCellMar>
          <w:left w:w="10" w:type="dxa"/>
          <w:right w:w="10" w:type="dxa"/>
        </w:tblCellMar>
        <w:tblLook w:val="0000" w:firstRow="0" w:lastRow="0" w:firstColumn="0" w:lastColumn="0" w:noHBand="0" w:noVBand="0"/>
      </w:tblPr>
      <w:tblGrid>
        <w:gridCol w:w="3970"/>
        <w:gridCol w:w="567"/>
        <w:gridCol w:w="5082"/>
      </w:tblGrid>
      <w:tr w:rsidR="0028724D" w:rsidRPr="00EC417A" w:rsidTr="00F5350B">
        <w:trPr>
          <w:trHeight w:val="340"/>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Partner</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1</w:t>
            </w:r>
          </w:p>
        </w:tc>
      </w:tr>
      <w:tr w:rsidR="0028724D" w:rsidRPr="00EC417A" w:rsidTr="00F5350B">
        <w:trPr>
          <w:trHeight w:val="45"/>
        </w:trPr>
        <w:tc>
          <w:tcPr>
            <w:tcW w:w="3970" w:type="dxa"/>
            <w:vMerge w:val="restart"/>
            <w:tcBorders>
              <w:top w:val="single" w:sz="4" w:space="0" w:color="000000"/>
              <w:left w:val="single" w:sz="4" w:space="0" w:color="000000"/>
              <w:right w:val="single" w:sz="4" w:space="0" w:color="000000"/>
            </w:tcBorders>
            <w:shd w:val="clear" w:color="auto" w:fill="DBE5F1"/>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Vloga</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r w:rsidRPr="00EC417A">
              <w:rPr>
                <w:rFonts w:ascii="Arial" w:hAnsi="Arial" w:cs="Arial"/>
                <w:b/>
                <w:sz w:val="22"/>
                <w:szCs w:val="22"/>
              </w:rPr>
              <w:t xml:space="preserve">PRIJAVITELJ </w:t>
            </w:r>
          </w:p>
        </w:tc>
      </w:tr>
      <w:tr w:rsidR="0028724D" w:rsidRPr="00EC417A" w:rsidTr="00F5350B">
        <w:trPr>
          <w:trHeight w:val="144"/>
        </w:trPr>
        <w:tc>
          <w:tcPr>
            <w:tcW w:w="3970" w:type="dxa"/>
            <w:vMerge/>
            <w:tcBorders>
              <w:left w:val="single" w:sz="4" w:space="0" w:color="000000"/>
              <w:right w:val="single" w:sz="4" w:space="0" w:color="000000"/>
            </w:tcBorders>
            <w:shd w:val="clear" w:color="auto" w:fill="DBE5F1"/>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8724D" w:rsidRPr="00EC417A" w:rsidRDefault="0028724D" w:rsidP="00F5350B">
            <w:pPr>
              <w:rPr>
                <w:rFonts w:ascii="Arial" w:hAnsi="Arial" w:cs="Arial"/>
                <w:sz w:val="22"/>
                <w:szCs w:val="22"/>
              </w:rPr>
            </w:pPr>
            <w:r w:rsidRPr="00EC417A">
              <w:rPr>
                <w:rFonts w:ascii="Arial" w:hAnsi="Arial" w:cs="Arial"/>
                <w:sz w:val="22"/>
                <w:szCs w:val="22"/>
              </w:rPr>
              <w:fldChar w:fldCharType="begin">
                <w:ffData>
                  <w:name w:val="Check6"/>
                  <w:enabled/>
                  <w:calcOnExit w:val="0"/>
                  <w:checkBox>
                    <w:sizeAuto/>
                    <w:default w:val="0"/>
                  </w:checkBox>
                </w:ffData>
              </w:fldChar>
            </w:r>
            <w:r w:rsidRPr="00EC417A">
              <w:rPr>
                <w:rFonts w:ascii="Arial" w:hAnsi="Arial" w:cs="Arial"/>
                <w:sz w:val="22"/>
                <w:szCs w:val="22"/>
                <w:highlight w:val="yellow"/>
              </w:rPr>
              <w:instrText xml:space="preserve"> FORMCHECKBOX </w:instrText>
            </w:r>
            <w:r w:rsidR="00A72491">
              <w:rPr>
                <w:rFonts w:ascii="Arial" w:hAnsi="Arial" w:cs="Arial"/>
                <w:sz w:val="22"/>
                <w:szCs w:val="22"/>
              </w:rPr>
            </w:r>
            <w:r w:rsidR="00A72491">
              <w:rPr>
                <w:rFonts w:ascii="Arial" w:hAnsi="Arial" w:cs="Arial"/>
                <w:sz w:val="22"/>
                <w:szCs w:val="22"/>
              </w:rPr>
              <w:fldChar w:fldCharType="separate"/>
            </w:r>
            <w:r w:rsidRPr="00EC417A">
              <w:rPr>
                <w:rFonts w:ascii="Arial" w:hAnsi="Arial" w:cs="Arial"/>
                <w:sz w:val="22"/>
                <w:szCs w:val="22"/>
              </w:rPr>
              <w:fldChar w:fldCharType="end"/>
            </w:r>
          </w:p>
        </w:tc>
        <w:tc>
          <w:tcPr>
            <w:tcW w:w="5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4D" w:rsidRPr="00EC417A" w:rsidRDefault="0028724D" w:rsidP="00F5350B">
            <w:pPr>
              <w:rPr>
                <w:rFonts w:ascii="Arial" w:hAnsi="Arial" w:cs="Arial"/>
                <w:sz w:val="22"/>
                <w:szCs w:val="22"/>
              </w:rPr>
            </w:pPr>
            <w:r w:rsidRPr="00EC417A">
              <w:rPr>
                <w:rFonts w:ascii="Arial" w:hAnsi="Arial" w:cs="Arial"/>
                <w:b/>
                <w:sz w:val="22"/>
                <w:szCs w:val="22"/>
              </w:rPr>
              <w:t>Partner - Panožno podjetje</w:t>
            </w:r>
          </w:p>
        </w:tc>
      </w:tr>
      <w:tr w:rsidR="0028724D" w:rsidRPr="00EC417A" w:rsidTr="00F5350B">
        <w:trPr>
          <w:trHeight w:val="144"/>
        </w:trPr>
        <w:tc>
          <w:tcPr>
            <w:tcW w:w="3970" w:type="dxa"/>
            <w:vMerge/>
            <w:tcBorders>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28724D" w:rsidRPr="00EC417A" w:rsidRDefault="0028724D" w:rsidP="00F5350B">
            <w:pPr>
              <w:rPr>
                <w:rFonts w:ascii="Arial" w:hAnsi="Arial" w:cs="Arial"/>
                <w:b/>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8724D" w:rsidRPr="00EC417A" w:rsidRDefault="0028724D" w:rsidP="00F5350B">
            <w:pPr>
              <w:rPr>
                <w:rFonts w:ascii="Arial" w:hAnsi="Arial" w:cs="Arial"/>
                <w:sz w:val="22"/>
                <w:szCs w:val="22"/>
              </w:rPr>
            </w:pPr>
            <w:r w:rsidRPr="00EC417A">
              <w:rPr>
                <w:rFonts w:ascii="Arial" w:hAnsi="Arial" w:cs="Arial"/>
                <w:sz w:val="22"/>
                <w:szCs w:val="22"/>
              </w:rPr>
              <w:fldChar w:fldCharType="begin">
                <w:ffData>
                  <w:name w:val=""/>
                  <w:enabled/>
                  <w:calcOnExit w:val="0"/>
                  <w:checkBox>
                    <w:sizeAuto/>
                    <w:default w:val="1"/>
                  </w:checkBox>
                </w:ffData>
              </w:fldChar>
            </w:r>
            <w:r w:rsidRPr="00EC417A">
              <w:rPr>
                <w:rFonts w:ascii="Arial" w:hAnsi="Arial" w:cs="Arial"/>
                <w:sz w:val="22"/>
                <w:szCs w:val="22"/>
              </w:rPr>
              <w:instrText xml:space="preserve"> FORMCHECKBOX </w:instrText>
            </w:r>
            <w:r w:rsidR="00A72491">
              <w:rPr>
                <w:rFonts w:ascii="Arial" w:hAnsi="Arial" w:cs="Arial"/>
                <w:sz w:val="22"/>
                <w:szCs w:val="22"/>
              </w:rPr>
            </w:r>
            <w:r w:rsidR="00A72491">
              <w:rPr>
                <w:rFonts w:ascii="Arial" w:hAnsi="Arial" w:cs="Arial"/>
                <w:sz w:val="22"/>
                <w:szCs w:val="22"/>
              </w:rPr>
              <w:fldChar w:fldCharType="separate"/>
            </w:r>
            <w:r w:rsidRPr="00EC417A">
              <w:rPr>
                <w:rFonts w:ascii="Arial" w:hAnsi="Arial" w:cs="Arial"/>
                <w:sz w:val="22"/>
                <w:szCs w:val="22"/>
              </w:rPr>
              <w:fldChar w:fldCharType="end"/>
            </w:r>
          </w:p>
        </w:tc>
        <w:tc>
          <w:tcPr>
            <w:tcW w:w="5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24D" w:rsidRPr="00EC417A" w:rsidRDefault="0028724D" w:rsidP="00F5350B">
            <w:pPr>
              <w:ind w:hanging="10"/>
              <w:rPr>
                <w:rFonts w:ascii="Arial" w:hAnsi="Arial" w:cs="Arial"/>
                <w:b/>
                <w:sz w:val="22"/>
                <w:szCs w:val="22"/>
              </w:rPr>
            </w:pPr>
            <w:r w:rsidRPr="00EC417A">
              <w:rPr>
                <w:rFonts w:ascii="Arial" w:hAnsi="Arial" w:cs="Arial"/>
                <w:b/>
                <w:sz w:val="22"/>
                <w:szCs w:val="22"/>
              </w:rPr>
              <w:t>Drugi partner</w:t>
            </w:r>
          </w:p>
        </w:tc>
      </w:tr>
      <w:tr w:rsidR="0028724D" w:rsidRPr="00EC417A" w:rsidTr="00F5350B">
        <w:trPr>
          <w:trHeight w:val="78"/>
        </w:trPr>
        <w:tc>
          <w:tcPr>
            <w:tcW w:w="397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28724D" w:rsidRPr="00EC417A" w:rsidRDefault="0028724D" w:rsidP="00F5350B">
            <w:pPr>
              <w:rPr>
                <w:rFonts w:ascii="Arial" w:hAnsi="Arial" w:cs="Arial"/>
                <w:sz w:val="22"/>
                <w:szCs w:val="22"/>
              </w:rPr>
            </w:pPr>
            <w:r w:rsidRPr="00EC417A">
              <w:rPr>
                <w:rFonts w:ascii="Arial" w:hAnsi="Arial" w:cs="Arial"/>
                <w:sz w:val="22"/>
                <w:szCs w:val="22"/>
              </w:rPr>
              <w:t>Polni naziv organizacije</w:t>
            </w:r>
          </w:p>
        </w:tc>
        <w:tc>
          <w:tcPr>
            <w:tcW w:w="5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8724D" w:rsidRPr="00EC417A" w:rsidRDefault="0028724D" w:rsidP="00F5350B">
            <w:pPr>
              <w:rPr>
                <w:rFonts w:ascii="Arial" w:hAnsi="Arial" w:cs="Arial"/>
                <w:sz w:val="22"/>
                <w:szCs w:val="22"/>
              </w:rPr>
            </w:pPr>
            <w:r w:rsidRPr="00EC417A">
              <w:rPr>
                <w:rFonts w:ascii="Arial" w:hAnsi="Arial" w:cs="Arial"/>
                <w:sz w:val="22"/>
                <w:szCs w:val="22"/>
              </w:rPr>
              <w:t>Org 1</w:t>
            </w:r>
          </w:p>
        </w:tc>
      </w:tr>
    </w:tbl>
    <w:p w:rsidR="0028724D" w:rsidRPr="00EC417A" w:rsidRDefault="0028724D" w:rsidP="0028724D">
      <w:pPr>
        <w:tabs>
          <w:tab w:val="left" w:pos="1065"/>
        </w:tabs>
        <w:autoSpaceDE w:val="0"/>
        <w:autoSpaceDN w:val="0"/>
        <w:adjustRightInd w:val="0"/>
        <w:rPr>
          <w:rFonts w:ascii="Arial" w:hAnsi="Arial" w:cs="Arial"/>
          <w:b/>
          <w:color w:val="1F497D"/>
          <w:sz w:val="22"/>
          <w:szCs w:val="22"/>
        </w:rPr>
      </w:pPr>
      <w:r w:rsidRPr="00EC417A">
        <w:rPr>
          <w:rFonts w:ascii="Arial" w:hAnsi="Arial" w:cs="Arial"/>
          <w:b/>
          <w:color w:val="1F497D"/>
          <w:sz w:val="22"/>
          <w:szCs w:val="22"/>
        </w:rPr>
        <w:tab/>
      </w:r>
    </w:p>
    <w:p w:rsidR="0028724D" w:rsidRPr="00EC417A" w:rsidRDefault="0028724D" w:rsidP="0028724D">
      <w:pPr>
        <w:tabs>
          <w:tab w:val="left" w:pos="1065"/>
        </w:tabs>
        <w:autoSpaceDE w:val="0"/>
        <w:autoSpaceDN w:val="0"/>
        <w:adjustRightInd w:val="0"/>
        <w:rPr>
          <w:rFonts w:ascii="Arial" w:hAnsi="Arial" w:cs="Arial"/>
          <w:b/>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Kakšen je v razpisu oziroma bo v projektu  status subjekta, ki vstopa kot kolektivni član (npr. Gospodarska zbornica Slovenije? Ali podobno kot npr. Gospodarska zbornica Slovenije vstopajo tudi gospodarska interesna združenja? Če lahko, kakšni so pogoji?</w:t>
      </w:r>
    </w:p>
    <w:p w:rsidR="0028724D" w:rsidRPr="00EC417A" w:rsidRDefault="0028724D" w:rsidP="0028724D">
      <w:pPr>
        <w:autoSpaceDE w:val="0"/>
        <w:autoSpaceDN w:val="0"/>
        <w:adjustRightInd w:val="0"/>
        <w:ind w:left="360"/>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36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GZS oz. GIZ lahko sodelujejo kot drugi partnerji, ki se ne upoštevajo kot panožna podjetja in ne morejo uveljavljati stroškov usposabljanj. </w:t>
      </w:r>
    </w:p>
    <w:p w:rsidR="0028724D" w:rsidRPr="00EC417A" w:rsidRDefault="0028724D" w:rsidP="0028724D">
      <w:pPr>
        <w:autoSpaceDE w:val="0"/>
        <w:autoSpaceDN w:val="0"/>
        <w:adjustRightInd w:val="0"/>
        <w:ind w:left="360"/>
        <w:rPr>
          <w:rFonts w:ascii="Arial" w:hAnsi="Arial" w:cs="Arial"/>
          <w:b/>
          <w:color w:val="244061" w:themeColor="accent1" w:themeShade="80"/>
          <w:sz w:val="22"/>
          <w:szCs w:val="22"/>
        </w:rPr>
      </w:pPr>
    </w:p>
    <w:p w:rsidR="0028724D" w:rsidRPr="00EC417A" w:rsidRDefault="0028724D" w:rsidP="0028724D">
      <w:pPr>
        <w:tabs>
          <w:tab w:val="left" w:pos="1065"/>
        </w:tabs>
        <w:autoSpaceDE w:val="0"/>
        <w:autoSpaceDN w:val="0"/>
        <w:adjustRightInd w:val="0"/>
        <w:rPr>
          <w:rFonts w:ascii="Arial" w:hAnsi="Arial" w:cs="Arial"/>
          <w:b/>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Ali se kot stroški zunanjih storitev - usposabljanje lahko uveljavijo tudi sorazmerni delež stroškov kotizacij na strokovnih srečanjih z delavnicami (npr. dnevi informatikov, krajinarjev, geodetov, arhitektov, ... ) ? Ali stroške uveljavlja posamezni partner ali lahko skupaj za vse partnerje?</w:t>
      </w:r>
    </w:p>
    <w:p w:rsidR="0028724D" w:rsidRPr="00EC417A" w:rsidRDefault="0028724D" w:rsidP="0028724D">
      <w:pPr>
        <w:ind w:left="708"/>
        <w:rPr>
          <w:rFonts w:ascii="Arial" w:hAnsi="Arial" w:cs="Arial"/>
          <w:b/>
          <w:bCs/>
          <w:color w:val="1F497D"/>
          <w:sz w:val="22"/>
          <w:szCs w:val="22"/>
        </w:rPr>
      </w:pPr>
    </w:p>
    <w:p w:rsidR="0028724D" w:rsidRPr="00EC417A" w:rsidRDefault="0028724D" w:rsidP="0028724D">
      <w:pPr>
        <w:autoSpaceDE w:val="0"/>
        <w:autoSpaceDN w:val="0"/>
        <w:adjustRightInd w:val="0"/>
        <w:ind w:left="72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Stroške uveljavlja posamezni partner. Ti stroški lahko krijejo strošek udeležbe posameznika (kotizacija, račun), strošek organizacije usposabljanja (izvajalca usposabljanj), najem prostora ter drugih povezanih stroškov. Uveljavlja se lahko tudi skupinske prevoze, potne stroške predavatelja notranjih usposabljanj (mentorjev) ter stroški poti v tujino.</w:t>
      </w:r>
    </w:p>
    <w:p w:rsidR="0028724D" w:rsidRPr="00EC417A" w:rsidRDefault="0028724D" w:rsidP="0028724D">
      <w:pPr>
        <w:autoSpaceDE w:val="0"/>
        <w:autoSpaceDN w:val="0"/>
        <w:adjustRightInd w:val="0"/>
        <w:ind w:left="720"/>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72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V primeru kompetenčnih centrov predlagamo tudi, da si na transparenten način partnerji razdelijo stroške v smislu organizacije usposabljanj (po deležu prijav, glede na izvajalce). To pomeni, da je smiselno pripraviti večje sklope in ne le dnevnih usposabljanj, pri katerih lahko pride do zelo majhnih zneskov za posameznega udeleženca in prevelik obseg administracije.</w:t>
      </w:r>
    </w:p>
    <w:p w:rsidR="0028724D" w:rsidRPr="00EC417A" w:rsidRDefault="0028724D" w:rsidP="0028724D">
      <w:pPr>
        <w:rPr>
          <w:rFonts w:ascii="Arial" w:hAnsi="Arial" w:cs="Arial"/>
          <w:b/>
          <w:color w:val="1F497D"/>
          <w:sz w:val="22"/>
          <w:szCs w:val="22"/>
        </w:rPr>
      </w:pPr>
      <w:r w:rsidRPr="00EC417A">
        <w:rPr>
          <w:rFonts w:ascii="Arial" w:hAnsi="Arial" w:cs="Arial"/>
          <w:b/>
          <w:sz w:val="22"/>
          <w:szCs w:val="22"/>
        </w:rPr>
        <w:t> </w:t>
      </w:r>
    </w:p>
    <w:p w:rsidR="0028724D" w:rsidRPr="00EC417A" w:rsidRDefault="0028724D" w:rsidP="0028724D">
      <w:pPr>
        <w:autoSpaceDE w:val="0"/>
        <w:autoSpaceDN w:val="0"/>
        <w:adjustRightInd w:val="0"/>
        <w:ind w:left="708"/>
        <w:rPr>
          <w:rFonts w:ascii="Arial" w:hAnsi="Arial" w:cs="Arial"/>
          <w:b/>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Smo Evropsko gospodarsko interesno združenje (EGIZ) ali za nas tudi velja, da lahko nastopamo samo v enem partnerstvu?</w:t>
      </w:r>
    </w:p>
    <w:p w:rsidR="0028724D" w:rsidRPr="00EC417A" w:rsidRDefault="0028724D" w:rsidP="0028724D">
      <w:pPr>
        <w:autoSpaceDE w:val="0"/>
        <w:autoSpaceDN w:val="0"/>
        <w:adjustRightInd w:val="0"/>
        <w:ind w:left="708"/>
        <w:rPr>
          <w:rFonts w:ascii="Arial" w:hAnsi="Arial" w:cs="Arial"/>
          <w:b/>
          <w:color w:val="1F497D"/>
          <w:sz w:val="22"/>
          <w:szCs w:val="22"/>
        </w:rPr>
      </w:pPr>
    </w:p>
    <w:p w:rsidR="0028724D" w:rsidRPr="00EC417A" w:rsidRDefault="0028724D" w:rsidP="0028724D">
      <w:pPr>
        <w:autoSpaceDE w:val="0"/>
        <w:autoSpaceDN w:val="0"/>
        <w:adjustRightInd w:val="0"/>
        <w:ind w:left="708"/>
        <w:rPr>
          <w:rFonts w:ascii="Arial" w:hAnsi="Arial" w:cs="Arial"/>
          <w:b/>
          <w:color w:val="1F497D"/>
          <w:sz w:val="22"/>
          <w:szCs w:val="22"/>
          <w:lang w:eastAsia="en-US"/>
        </w:rPr>
      </w:pPr>
      <w:r w:rsidRPr="00EC417A">
        <w:rPr>
          <w:rFonts w:ascii="Arial" w:hAnsi="Arial" w:cs="Arial"/>
          <w:b/>
          <w:color w:val="1F497D"/>
          <w:sz w:val="22"/>
          <w:szCs w:val="22"/>
        </w:rPr>
        <w:t>ODG: V primeru, da je drugi partner ustanovljen po ZGD-1 ali je samostojni podjetnik posameznik, lahko nastopa v samo enem partnerstvu. Da, določbe za evropsko gospodarsko interesno združenje so vključene v 578. členu ZGD-1.</w:t>
      </w:r>
    </w:p>
    <w:p w:rsidR="0028724D" w:rsidRPr="00EC417A" w:rsidRDefault="0028724D" w:rsidP="0028724D">
      <w:pPr>
        <w:ind w:left="360"/>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Ali lahko uveljavljamo 1,5 zaposlitve za polni delovni čas za vsebinsko, administrativno in finančno vodenje projekta? V delu priprave in koordinacija priprave modela kompetenc, priprava in izvajanje načrta usposabljanj, zagotavljanje kakovosti notranjih usposabljanj, spremljanje napredka zaposlenih itd. pa bomo v deležu 0,5  zaposlitve vključili še partnerja, ki deluje na področju razvoja kadrov. Ne vem kako si naj razlagamo stavek: Administrativno-finančni partner, katerega osnovna dejavnost ni neposredno povezana s panogo, lahko uveljavlja največ do ene zaposlitve za polni delovni čas, ki se upošteva v kvoti do dveh zaposlitev na projektu. Naša dejavnost je zagotovo povezana s panogo, dejavnost po klasifikaciji SKD pa se bo razlikovala.</w:t>
      </w:r>
    </w:p>
    <w:p w:rsidR="0028724D" w:rsidRPr="00EC417A" w:rsidRDefault="0028724D" w:rsidP="0028724D">
      <w:pPr>
        <w:pStyle w:val="Odstavekseznama"/>
        <w:rPr>
          <w:rFonts w:ascii="Arial" w:hAnsi="Arial" w:cs="Arial"/>
          <w:sz w:val="22"/>
          <w:szCs w:val="22"/>
        </w:rPr>
      </w:pPr>
      <w:r w:rsidRPr="00EC417A">
        <w:rPr>
          <w:rFonts w:ascii="Arial" w:hAnsi="Arial" w:cs="Arial"/>
          <w:sz w:val="22"/>
          <w:szCs w:val="22"/>
        </w:rPr>
        <w:t>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Glede na vašo organizacijsko delovanje lahko sodelujete kot drugi partner. S spremembo razpisne dokumentacije z dne 18.11. smo navedeno besedilo </w:t>
      </w:r>
      <w:r w:rsidRPr="00EC417A">
        <w:rPr>
          <w:rFonts w:ascii="Arial" w:hAnsi="Arial" w:cs="Arial"/>
          <w:b/>
          <w:color w:val="244061" w:themeColor="accent1" w:themeShade="80"/>
          <w:sz w:val="22"/>
          <w:szCs w:val="22"/>
        </w:rPr>
        <w:lastRenderedPageBreak/>
        <w:t>razpisne dokumentacije popravili, kar pomeni, da smo omejitev zaposlitve na eno osebo pri administrativno finančnem partnerju odpravili.</w:t>
      </w:r>
    </w:p>
    <w:p w:rsidR="0028724D" w:rsidRPr="00EC417A" w:rsidRDefault="0028724D" w:rsidP="0028724D">
      <w:pPr>
        <w:pStyle w:val="Odstavekseznama"/>
        <w:rPr>
          <w:rFonts w:ascii="Arial" w:hAnsi="Arial" w:cs="Arial"/>
          <w:sz w:val="22"/>
          <w:szCs w:val="22"/>
        </w:rPr>
      </w:pPr>
      <w:r w:rsidRPr="00EC417A">
        <w:rPr>
          <w:rFonts w:ascii="Arial" w:hAnsi="Arial" w:cs="Arial"/>
          <w:sz w:val="22"/>
          <w:szCs w:val="22"/>
        </w:rPr>
        <w:t> </w:t>
      </w: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Naša dejavnost vključuje tudi usposabljanje kadrov. Ali smo lahko kot projektna pisarna, prijavitelj, vključeni tudi v izvajanje notranjih usposabljanj pri partnerjih in uveljavljamo stroške iz tega naslova?</w:t>
      </w:r>
    </w:p>
    <w:p w:rsidR="0028724D" w:rsidRPr="00EC417A" w:rsidRDefault="0028724D" w:rsidP="0028724D">
      <w:pPr>
        <w:pStyle w:val="Odstavekseznama"/>
        <w:ind w:left="644"/>
        <w:rPr>
          <w:rFonts w:ascii="Arial" w:hAnsi="Arial" w:cs="Arial"/>
          <w:sz w:val="22"/>
          <w:szCs w:val="22"/>
        </w:rPr>
      </w:pPr>
    </w:p>
    <w:p w:rsidR="0028724D" w:rsidRPr="00EC417A" w:rsidRDefault="0028724D" w:rsidP="0028724D">
      <w:pPr>
        <w:pStyle w:val="Odstavekseznama"/>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Ne. Cilj je spodbujati izvajanje notranjih usposabljanj in mentorstvo znotraj in na ravni podjetij. Kot drugi partner ne morete izvajati notranjih usposabljanj.</w:t>
      </w:r>
    </w:p>
    <w:p w:rsidR="0028724D" w:rsidRPr="00EC417A" w:rsidRDefault="0028724D" w:rsidP="0028724D">
      <w:pPr>
        <w:pStyle w:val="Odstavekseznama"/>
        <w:ind w:hanging="360"/>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 xml:space="preserve">Ali lahko kot prijavitelj enega partnerstva sodelujemo kot zunanji izvajalec pri izvajanju usposabljanj pri drugih partnerstvih? </w:t>
      </w:r>
    </w:p>
    <w:p w:rsidR="0028724D" w:rsidRPr="00EC417A" w:rsidRDefault="0028724D" w:rsidP="0028724D">
      <w:pPr>
        <w:pStyle w:val="Odstavekseznama"/>
        <w:ind w:left="644"/>
        <w:rPr>
          <w:rFonts w:ascii="Arial" w:hAnsi="Arial" w:cs="Arial"/>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V primeru, da je izbor izvajalca storitve transparenten in gospodaren ter v skladu z načeli javnega naročanja, bi bilo to možno. V primeru pa, da bi prišlo v tem ali drugih primerih do tveganja zlorabe porabe sredstev ali nepravilnosti je možno, da se tako sodelovanje omeji. Priporočamo vnaprejšnje napovedovanje takih aktivnosti oz. okoliščin v primeru potrditve projekta.</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Prosim za odgovor na naslednje vprašanje. Pravna oseba ima 37 zaposlenih oseb, od tega:</w:t>
      </w:r>
    </w:p>
    <w:p w:rsidR="0028724D" w:rsidRPr="00EC417A" w:rsidRDefault="0028724D" w:rsidP="0028724D">
      <w:pPr>
        <w:pStyle w:val="Odstavekseznama"/>
        <w:numPr>
          <w:ilvl w:val="0"/>
          <w:numId w:val="17"/>
        </w:numPr>
        <w:rPr>
          <w:rFonts w:ascii="Arial" w:hAnsi="Arial" w:cs="Arial"/>
          <w:sz w:val="22"/>
          <w:szCs w:val="22"/>
        </w:rPr>
      </w:pPr>
      <w:r w:rsidRPr="00EC417A">
        <w:rPr>
          <w:rFonts w:ascii="Arial" w:hAnsi="Arial" w:cs="Arial"/>
          <w:sz w:val="22"/>
          <w:szCs w:val="22"/>
        </w:rPr>
        <w:t>35 za polni delovni čas</w:t>
      </w:r>
    </w:p>
    <w:p w:rsidR="0028724D" w:rsidRPr="00EC417A" w:rsidRDefault="0028724D" w:rsidP="0028724D">
      <w:pPr>
        <w:pStyle w:val="Odstavekseznama"/>
        <w:numPr>
          <w:ilvl w:val="0"/>
          <w:numId w:val="17"/>
        </w:numPr>
        <w:rPr>
          <w:rFonts w:ascii="Arial" w:hAnsi="Arial" w:cs="Arial"/>
          <w:sz w:val="22"/>
          <w:szCs w:val="22"/>
        </w:rPr>
      </w:pPr>
      <w:r w:rsidRPr="00EC417A">
        <w:rPr>
          <w:rFonts w:ascii="Arial" w:hAnsi="Arial" w:cs="Arial"/>
          <w:sz w:val="22"/>
          <w:szCs w:val="22"/>
        </w:rPr>
        <w:t>1 oseba za 4 ure</w:t>
      </w:r>
    </w:p>
    <w:p w:rsidR="0028724D" w:rsidRPr="00EC417A" w:rsidRDefault="0028724D" w:rsidP="0028724D">
      <w:pPr>
        <w:pStyle w:val="Odstavekseznama"/>
        <w:numPr>
          <w:ilvl w:val="0"/>
          <w:numId w:val="17"/>
        </w:numPr>
        <w:rPr>
          <w:rFonts w:ascii="Arial" w:hAnsi="Arial" w:cs="Arial"/>
          <w:sz w:val="22"/>
          <w:szCs w:val="22"/>
        </w:rPr>
      </w:pPr>
      <w:r w:rsidRPr="00EC417A">
        <w:rPr>
          <w:rFonts w:ascii="Arial" w:hAnsi="Arial" w:cs="Arial"/>
          <w:sz w:val="22"/>
          <w:szCs w:val="22"/>
        </w:rPr>
        <w:t>1 oseba za 2 uri</w:t>
      </w:r>
    </w:p>
    <w:p w:rsidR="0028724D" w:rsidRPr="00EC417A" w:rsidRDefault="0028724D" w:rsidP="0028724D">
      <w:pPr>
        <w:ind w:firstLine="360"/>
        <w:rPr>
          <w:rFonts w:ascii="Arial" w:hAnsi="Arial" w:cs="Arial"/>
          <w:sz w:val="22"/>
          <w:szCs w:val="22"/>
        </w:rPr>
      </w:pPr>
      <w:r w:rsidRPr="00EC417A">
        <w:rPr>
          <w:rFonts w:ascii="Arial" w:hAnsi="Arial" w:cs="Arial"/>
          <w:sz w:val="22"/>
          <w:szCs w:val="22"/>
        </w:rPr>
        <w:t>Kakšno je pravilno število zaposlenih 37 ali 35?</w:t>
      </w:r>
    </w:p>
    <w:p w:rsidR="0028724D" w:rsidRPr="00EC417A" w:rsidRDefault="0028724D" w:rsidP="0028724D">
      <w:pPr>
        <w:ind w:left="708"/>
        <w:rPr>
          <w:rFonts w:ascii="Arial" w:hAnsi="Arial" w:cs="Arial"/>
          <w:b/>
          <w:color w:val="1F497D"/>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 xml:space="preserve">ODG: V obrazec 2. finančni načrt (18-11) v tabelo Številčni pregled skupnih profilov oz. delovnih mest lahko vnesete število 37, saj gre za 37 oseb oz. pogodb o zaposlitvi. </w:t>
      </w:r>
    </w:p>
    <w:p w:rsidR="0028724D" w:rsidRPr="00EC417A" w:rsidRDefault="0028724D" w:rsidP="0028724D">
      <w:pPr>
        <w:ind w:left="708"/>
        <w:rPr>
          <w:rFonts w:ascii="Arial" w:hAnsi="Arial" w:cs="Arial"/>
          <w:b/>
          <w:color w:val="1F497D"/>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V primeru preverjanja števila zaposlenih za pogoj 200 oseb oz. merilo število zaposlenih se upošteva podatek kot je naveden v AJPES in ga je moč preveriti. To bo naredil sklad.</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autoSpaceDE w:val="0"/>
        <w:autoSpaceDN w:val="0"/>
        <w:adjustRightInd w:val="0"/>
        <w:rPr>
          <w:rFonts w:ascii="Arial" w:hAnsi="Arial" w:cs="Arial"/>
          <w:sz w:val="22"/>
          <w:szCs w:val="22"/>
          <w:u w:val="single"/>
        </w:rPr>
      </w:pPr>
    </w:p>
    <w:p w:rsidR="0028724D" w:rsidRPr="00EC417A" w:rsidRDefault="0028724D" w:rsidP="0028724D">
      <w:pPr>
        <w:pStyle w:val="Odstavekseznama"/>
        <w:numPr>
          <w:ilvl w:val="0"/>
          <w:numId w:val="10"/>
        </w:numPr>
        <w:contextualSpacing/>
        <w:rPr>
          <w:rFonts w:ascii="Arial" w:hAnsi="Arial" w:cs="Arial"/>
          <w:b/>
          <w:sz w:val="22"/>
          <w:szCs w:val="22"/>
        </w:rPr>
      </w:pPr>
      <w:r w:rsidRPr="00EC417A">
        <w:rPr>
          <w:rFonts w:ascii="Arial" w:hAnsi="Arial" w:cs="Arial"/>
          <w:b/>
          <w:sz w:val="22"/>
          <w:szCs w:val="22"/>
        </w:rPr>
        <w:t xml:space="preserve">Podjetja, ki niso registrirana po ZGD-1 (gre npr. za socialna podjetja, ki lahko imajo različne pravne oblike: društva, zavodi, zadruge, ipd.), so pa članice SRIP na področju, s katerim se povezuje KOC? </w:t>
      </w:r>
    </w:p>
    <w:p w:rsidR="0028724D" w:rsidRPr="00EC417A" w:rsidRDefault="0028724D" w:rsidP="0028724D">
      <w:pPr>
        <w:pStyle w:val="Odstavekseznama"/>
        <w:spacing w:after="160" w:line="256" w:lineRule="auto"/>
        <w:ind w:left="644"/>
        <w:rPr>
          <w:rFonts w:ascii="Arial" w:hAnsi="Arial" w:cs="Arial"/>
          <w:b/>
          <w:sz w:val="22"/>
          <w:szCs w:val="22"/>
        </w:rPr>
      </w:pPr>
      <w:r w:rsidRPr="00EC417A">
        <w:rPr>
          <w:rFonts w:ascii="Arial" w:hAnsi="Arial" w:cs="Arial"/>
          <w:sz w:val="22"/>
          <w:szCs w:val="22"/>
        </w:rPr>
        <w:t xml:space="preserve">V SRIP-ih so namreč upravičeni prejemniki sredstev javnega razpisa skladno s 3. členom Zakona o podpornem okolju za podjetništvo (ZPOP-1) pravne ali fizične osebe, ki se ukvarjajo z gospodarsko dejavnostjo ne glede na njihovo pravno obliko, s sedežem v RS. V KOC-u pa so kot upravičeni prejemniki sredstev kot panožna podjetja navedeni le samostojni podjetniki posamezniki ali podjetja registrirana po ZGD-1. </w:t>
      </w:r>
    </w:p>
    <w:p w:rsidR="0028724D" w:rsidRPr="00EC417A" w:rsidRDefault="0028724D" w:rsidP="0028724D">
      <w:pPr>
        <w:ind w:left="708"/>
        <w:rPr>
          <w:rFonts w:ascii="Arial" w:hAnsi="Arial" w:cs="Arial"/>
          <w:b/>
          <w:color w:val="244061" w:themeColor="accent1" w:themeShade="80"/>
          <w:sz w:val="22"/>
          <w:szCs w:val="22"/>
          <w:lang w:eastAsia="en-US"/>
        </w:rPr>
      </w:pPr>
      <w:r w:rsidRPr="00EC417A">
        <w:rPr>
          <w:rFonts w:ascii="Arial" w:hAnsi="Arial" w:cs="Arial"/>
          <w:b/>
          <w:color w:val="244061" w:themeColor="accent1" w:themeShade="80"/>
          <w:sz w:val="22"/>
          <w:szCs w:val="22"/>
        </w:rPr>
        <w:t>ODG: Pravilno navajate, da kot panožna podjetja lahko sodelujejo le samostojni podjetniki posamezniki ali podjetja registrirana po ZGD-1</w:t>
      </w:r>
      <w:r w:rsidRPr="00EC417A">
        <w:rPr>
          <w:rFonts w:ascii="Arial" w:hAnsi="Arial" w:cs="Arial"/>
          <w:b/>
          <w:color w:val="244061" w:themeColor="accent1" w:themeShade="80"/>
          <w:sz w:val="22"/>
          <w:szCs w:val="22"/>
          <w:lang w:eastAsia="en-US"/>
        </w:rPr>
        <w:t xml:space="preserve">. </w:t>
      </w:r>
    </w:p>
    <w:p w:rsidR="0028724D" w:rsidRPr="00EC417A" w:rsidRDefault="0028724D" w:rsidP="0028724D">
      <w:pPr>
        <w:autoSpaceDE w:val="0"/>
        <w:autoSpaceDN w:val="0"/>
        <w:adjustRightInd w:val="0"/>
        <w:ind w:left="360"/>
        <w:rPr>
          <w:rFonts w:ascii="Arial" w:hAnsi="Arial" w:cs="Arial"/>
          <w:b/>
          <w:color w:val="244061" w:themeColor="accent1" w:themeShade="80"/>
          <w:sz w:val="22"/>
          <w:szCs w:val="22"/>
        </w:rPr>
      </w:pPr>
    </w:p>
    <w:p w:rsidR="0028724D" w:rsidRPr="00EC417A" w:rsidRDefault="0028724D" w:rsidP="0028724D">
      <w:pPr>
        <w:ind w:left="708"/>
        <w:rPr>
          <w:rFonts w:ascii="Arial" w:hAnsi="Arial" w:cs="Arial"/>
          <w:color w:val="244061" w:themeColor="accent1" w:themeShade="80"/>
          <w:sz w:val="22"/>
          <w:szCs w:val="22"/>
        </w:rPr>
      </w:pPr>
      <w:r w:rsidRPr="00EC417A">
        <w:rPr>
          <w:rFonts w:ascii="Arial" w:hAnsi="Arial" w:cs="Arial"/>
          <w:b/>
          <w:color w:val="244061" w:themeColor="accent1" w:themeShade="80"/>
          <w:sz w:val="22"/>
          <w:szCs w:val="22"/>
        </w:rPr>
        <w:t>Niste</w:t>
      </w:r>
      <w:r w:rsidRPr="00EC417A">
        <w:rPr>
          <w:rFonts w:ascii="Arial" w:hAnsi="Arial" w:cs="Arial"/>
          <w:color w:val="244061" w:themeColor="accent1" w:themeShade="80"/>
          <w:sz w:val="22"/>
          <w:szCs w:val="22"/>
        </w:rPr>
        <w:t xml:space="preserve"> pa vključili t.i.  </w:t>
      </w:r>
      <w:r w:rsidRPr="00EC417A">
        <w:rPr>
          <w:rFonts w:ascii="Arial" w:hAnsi="Arial" w:cs="Arial"/>
          <w:b/>
          <w:color w:val="244061" w:themeColor="accent1" w:themeShade="80"/>
          <w:sz w:val="22"/>
          <w:szCs w:val="22"/>
        </w:rPr>
        <w:t>drugih partnerjev</w:t>
      </w:r>
      <w:r w:rsidRPr="00EC417A">
        <w:rPr>
          <w:rFonts w:ascii="Arial" w:hAnsi="Arial" w:cs="Arial"/>
          <w:color w:val="244061" w:themeColor="accent1" w:themeShade="80"/>
          <w:sz w:val="22"/>
          <w:szCs w:val="22"/>
        </w:rPr>
        <w:t xml:space="preserve">, ki se ne upoštevajo kot panožna podjetja in ne morejo uveljavljati stroškov usposabljanj. </w:t>
      </w:r>
    </w:p>
    <w:p w:rsidR="0028724D" w:rsidRPr="00EC417A" w:rsidRDefault="0028724D" w:rsidP="0028724D">
      <w:pPr>
        <w:autoSpaceDE w:val="0"/>
        <w:autoSpaceDN w:val="0"/>
        <w:adjustRightInd w:val="0"/>
        <w:ind w:left="360"/>
        <w:rPr>
          <w:rFonts w:ascii="Arial" w:hAnsi="Arial" w:cs="Arial"/>
          <w:color w:val="244061" w:themeColor="accent1" w:themeShade="80"/>
          <w:sz w:val="22"/>
          <w:szCs w:val="22"/>
        </w:rPr>
      </w:pPr>
    </w:p>
    <w:p w:rsidR="0028724D" w:rsidRPr="00EC417A" w:rsidRDefault="0028724D" w:rsidP="0028724D">
      <w:pPr>
        <w:ind w:left="708"/>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Le ti so definirani na ta način: </w:t>
      </w:r>
    </w:p>
    <w:p w:rsidR="0028724D" w:rsidRPr="00EC417A" w:rsidRDefault="0028724D" w:rsidP="0028724D">
      <w:pPr>
        <w:numPr>
          <w:ilvl w:val="1"/>
          <w:numId w:val="4"/>
        </w:numPr>
        <w:autoSpaceDE w:val="0"/>
        <w:autoSpaceDN w:val="0"/>
        <w:adjustRightInd w:val="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lastRenderedPageBreak/>
        <w:t xml:space="preserve">pravne osebe zasebnega prava (npr. interesna združenja, zbornice, organizacije na trgu dela, podjetja po ZGD-1, samostojni podjetniki posamezniki </w:t>
      </w:r>
      <w:r w:rsidRPr="00EC417A">
        <w:rPr>
          <w:rFonts w:ascii="Arial" w:hAnsi="Arial" w:cs="Arial"/>
          <w:b/>
          <w:color w:val="244061" w:themeColor="accent1" w:themeShade="80"/>
          <w:sz w:val="22"/>
          <w:szCs w:val="22"/>
        </w:rPr>
        <w:t>ipd.)</w:t>
      </w:r>
      <w:r w:rsidRPr="00EC417A">
        <w:rPr>
          <w:rFonts w:ascii="Arial" w:hAnsi="Arial" w:cs="Arial"/>
          <w:color w:val="244061" w:themeColor="accent1" w:themeShade="80"/>
          <w:sz w:val="22"/>
          <w:szCs w:val="22"/>
        </w:rPr>
        <w:t>, ki v projektu nastopajo kot člani projektne pisarne:</w:t>
      </w:r>
    </w:p>
    <w:p w:rsidR="0028724D" w:rsidRPr="00EC417A" w:rsidRDefault="0028724D" w:rsidP="0028724D">
      <w:pPr>
        <w:numPr>
          <w:ilvl w:val="2"/>
          <w:numId w:val="4"/>
        </w:numPr>
        <w:autoSpaceDE w:val="0"/>
        <w:autoSpaceDN w:val="0"/>
        <w:adjustRightInd w:val="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»administrativno finančni partner« (največ en v partnerstvu) izvajajo naloge projektne pisarne ali,</w:t>
      </w:r>
    </w:p>
    <w:p w:rsidR="0028724D" w:rsidRPr="00EC417A" w:rsidRDefault="0028724D" w:rsidP="0028724D">
      <w:pPr>
        <w:numPr>
          <w:ilvl w:val="2"/>
          <w:numId w:val="4"/>
        </w:numPr>
        <w:autoSpaceDE w:val="0"/>
        <w:autoSpaceDN w:val="0"/>
        <w:adjustRightInd w:val="0"/>
        <w:rPr>
          <w:rFonts w:ascii="Arial" w:hAnsi="Arial" w:cs="Arial"/>
          <w:color w:val="244061" w:themeColor="accent1" w:themeShade="80"/>
          <w:sz w:val="22"/>
          <w:szCs w:val="22"/>
          <w:lang w:eastAsia="en-US"/>
        </w:rPr>
      </w:pPr>
      <w:r w:rsidRPr="00EC417A">
        <w:rPr>
          <w:rFonts w:ascii="Arial" w:hAnsi="Arial" w:cs="Arial"/>
          <w:color w:val="244061" w:themeColor="accent1" w:themeShade="80"/>
          <w:sz w:val="22"/>
          <w:szCs w:val="22"/>
        </w:rPr>
        <w:t>»kadrovski partner« (največ en v partnerstvu), ki opravlja kadrovsko podporne in svetovalne naloge;</w:t>
      </w:r>
    </w:p>
    <w:p w:rsidR="0028724D" w:rsidRPr="00EC417A" w:rsidRDefault="0028724D" w:rsidP="0028724D">
      <w:pPr>
        <w:numPr>
          <w:ilvl w:val="1"/>
          <w:numId w:val="4"/>
        </w:numPr>
        <w:autoSpaceDE w:val="0"/>
        <w:autoSpaceDN w:val="0"/>
        <w:adjustRightInd w:val="0"/>
        <w:rPr>
          <w:rFonts w:ascii="Arial" w:hAnsi="Arial" w:cs="Arial"/>
          <w:color w:val="244061" w:themeColor="accent1" w:themeShade="80"/>
          <w:sz w:val="22"/>
          <w:szCs w:val="22"/>
          <w:lang w:eastAsia="en-US"/>
        </w:rPr>
      </w:pPr>
      <w:r w:rsidRPr="00EC417A">
        <w:rPr>
          <w:rFonts w:ascii="Arial" w:hAnsi="Arial" w:cs="Arial"/>
          <w:color w:val="244061" w:themeColor="accent1" w:themeShade="80"/>
          <w:sz w:val="22"/>
          <w:szCs w:val="22"/>
        </w:rPr>
        <w:t>v primeru, da je drugi partner ustanovljen po ZGD-1 ali je samostojni podjetnik posameznik, lahko nastopa v</w:t>
      </w:r>
      <w:r w:rsidRPr="00EC417A">
        <w:rPr>
          <w:rFonts w:ascii="Arial" w:hAnsi="Arial" w:cs="Arial"/>
          <w:b/>
          <w:color w:val="244061" w:themeColor="accent1" w:themeShade="80"/>
          <w:sz w:val="22"/>
          <w:szCs w:val="22"/>
        </w:rPr>
        <w:t xml:space="preserve"> samo enem partnerstvu</w:t>
      </w:r>
      <w:r w:rsidRPr="00EC417A">
        <w:rPr>
          <w:rFonts w:ascii="Arial" w:hAnsi="Arial" w:cs="Arial"/>
          <w:color w:val="244061" w:themeColor="accent1" w:themeShade="80"/>
          <w:sz w:val="22"/>
          <w:szCs w:val="22"/>
        </w:rPr>
        <w:t>.</w:t>
      </w:r>
    </w:p>
    <w:p w:rsidR="0028724D" w:rsidRPr="00EC417A" w:rsidRDefault="0028724D" w:rsidP="0028724D">
      <w:pPr>
        <w:autoSpaceDE w:val="0"/>
        <w:autoSpaceDN w:val="0"/>
        <w:adjustRightInd w:val="0"/>
        <w:ind w:left="720"/>
        <w:rPr>
          <w:rFonts w:ascii="Arial" w:hAnsi="Arial" w:cs="Arial"/>
          <w:color w:val="244061" w:themeColor="accent1" w:themeShade="80"/>
          <w:sz w:val="22"/>
          <w:szCs w:val="22"/>
        </w:rPr>
      </w:pPr>
    </w:p>
    <w:p w:rsidR="0028724D" w:rsidRPr="00EC417A" w:rsidRDefault="0028724D" w:rsidP="0028724D">
      <w:pPr>
        <w:autoSpaceDE w:val="0"/>
        <w:autoSpaceDN w:val="0"/>
        <w:adjustRightInd w:val="0"/>
        <w:ind w:left="720"/>
        <w:rPr>
          <w:rFonts w:ascii="Arial" w:hAnsi="Arial" w:cs="Arial"/>
          <w:color w:val="244061" w:themeColor="accent1" w:themeShade="80"/>
          <w:sz w:val="22"/>
          <w:szCs w:val="22"/>
        </w:rPr>
      </w:pPr>
      <w:r w:rsidRPr="00EC417A">
        <w:rPr>
          <w:rFonts w:ascii="Arial" w:hAnsi="Arial" w:cs="Arial"/>
          <w:color w:val="244061" w:themeColor="accent1" w:themeShade="80"/>
          <w:sz w:val="22"/>
          <w:szCs w:val="22"/>
        </w:rPr>
        <w:t xml:space="preserve">Ne glede na status lahko posamezna organizacija kot </w:t>
      </w:r>
      <w:r w:rsidRPr="00EC417A">
        <w:rPr>
          <w:rFonts w:ascii="Arial" w:hAnsi="Arial" w:cs="Arial"/>
          <w:b/>
          <w:color w:val="244061" w:themeColor="accent1" w:themeShade="80"/>
          <w:sz w:val="22"/>
          <w:szCs w:val="22"/>
        </w:rPr>
        <w:t>prijavitelj</w:t>
      </w:r>
      <w:r w:rsidRPr="00EC417A">
        <w:rPr>
          <w:rFonts w:ascii="Arial" w:hAnsi="Arial" w:cs="Arial"/>
          <w:color w:val="244061" w:themeColor="accent1" w:themeShade="80"/>
          <w:sz w:val="22"/>
          <w:szCs w:val="22"/>
        </w:rPr>
        <w:t xml:space="preserve"> (partner 1) sodeluje le enkrat.</w:t>
      </w:r>
    </w:p>
    <w:p w:rsidR="0028724D" w:rsidRPr="00EC417A" w:rsidRDefault="0028724D" w:rsidP="0028724D">
      <w:pPr>
        <w:rPr>
          <w:rFonts w:ascii="Arial" w:hAnsi="Arial" w:cs="Arial"/>
          <w:b/>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V primeru, da je kadrovski partner organizacija na trgu dela ali lahko sodeluje kot partner v več KOC-ih?</w:t>
      </w:r>
    </w:p>
    <w:p w:rsidR="0028724D" w:rsidRPr="00EC417A" w:rsidRDefault="0028724D" w:rsidP="0028724D">
      <w:pPr>
        <w:autoSpaceDE w:val="0"/>
        <w:autoSpaceDN w:val="0"/>
        <w:adjustRightInd w:val="0"/>
        <w:ind w:firstLine="284"/>
        <w:rPr>
          <w:rFonts w:ascii="Arial" w:hAnsi="Arial" w:cs="Arial"/>
          <w:b/>
          <w:color w:val="365F91" w:themeColor="accent1" w:themeShade="BF"/>
          <w:sz w:val="22"/>
          <w:szCs w:val="22"/>
        </w:rPr>
      </w:pPr>
    </w:p>
    <w:p w:rsidR="0028724D" w:rsidRPr="00EC417A" w:rsidRDefault="0028724D" w:rsidP="0028724D">
      <w:pPr>
        <w:autoSpaceDE w:val="0"/>
        <w:autoSpaceDN w:val="0"/>
        <w:adjustRightInd w:val="0"/>
        <w:ind w:firstLine="36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w:t>
      </w:r>
    </w:p>
    <w:p w:rsidR="0028724D" w:rsidRPr="00EC417A" w:rsidRDefault="0028724D" w:rsidP="0028724D">
      <w:pPr>
        <w:pStyle w:val="Odstavekseznama"/>
        <w:autoSpaceDE w:val="0"/>
        <w:autoSpaceDN w:val="0"/>
        <w:adjustRightInd w:val="0"/>
        <w:ind w:left="360" w:firstLine="348"/>
        <w:rPr>
          <w:rFonts w:ascii="Arial" w:hAnsi="Arial" w:cs="Arial"/>
          <w:color w:val="244061" w:themeColor="accent1" w:themeShade="80"/>
          <w:sz w:val="22"/>
          <w:szCs w:val="22"/>
          <w:lang w:eastAsia="en-US"/>
        </w:rPr>
      </w:pPr>
      <w:r w:rsidRPr="00EC417A">
        <w:rPr>
          <w:rFonts w:ascii="Arial" w:hAnsi="Arial" w:cs="Arial"/>
          <w:color w:val="244061" w:themeColor="accent1" w:themeShade="80"/>
          <w:sz w:val="22"/>
          <w:szCs w:val="22"/>
          <w:lang w:eastAsia="en-US"/>
        </w:rPr>
        <w:t>Glede sodelovanja veljajo naslednje omejitve:</w:t>
      </w:r>
    </w:p>
    <w:p w:rsidR="0028724D" w:rsidRPr="00EC417A" w:rsidRDefault="0028724D" w:rsidP="0028724D">
      <w:pPr>
        <w:pStyle w:val="Odstavekseznama"/>
        <w:numPr>
          <w:ilvl w:val="1"/>
          <w:numId w:val="4"/>
        </w:numPr>
        <w:autoSpaceDE w:val="0"/>
        <w:autoSpaceDN w:val="0"/>
        <w:adjustRightInd w:val="0"/>
        <w:contextualSpacing/>
        <w:rPr>
          <w:rFonts w:ascii="Arial" w:hAnsi="Arial" w:cs="Arial"/>
          <w:color w:val="244061" w:themeColor="accent1" w:themeShade="80"/>
          <w:sz w:val="22"/>
          <w:szCs w:val="22"/>
          <w:lang w:eastAsia="en-US"/>
        </w:rPr>
      </w:pPr>
      <w:r w:rsidRPr="00EC417A">
        <w:rPr>
          <w:rFonts w:ascii="Arial" w:hAnsi="Arial" w:cs="Arial"/>
          <w:b/>
          <w:color w:val="244061" w:themeColor="accent1" w:themeShade="80"/>
          <w:sz w:val="22"/>
          <w:szCs w:val="22"/>
        </w:rPr>
        <w:t>panožna podjetja</w:t>
      </w:r>
      <w:r w:rsidRPr="00EC417A">
        <w:rPr>
          <w:rFonts w:ascii="Arial" w:hAnsi="Arial" w:cs="Arial"/>
          <w:color w:val="244061" w:themeColor="accent1" w:themeShade="80"/>
          <w:sz w:val="22"/>
          <w:szCs w:val="22"/>
        </w:rPr>
        <w:t xml:space="preserve"> (samostojni podjetniki posamezniki ali podjetja registrirana po ZGD-1)</w:t>
      </w:r>
      <w:r w:rsidRPr="00EC417A">
        <w:rPr>
          <w:rFonts w:ascii="Arial" w:hAnsi="Arial" w:cs="Arial"/>
          <w:color w:val="244061" w:themeColor="accent1" w:themeShade="80"/>
          <w:sz w:val="22"/>
          <w:szCs w:val="22"/>
          <w:lang w:eastAsia="en-US"/>
        </w:rPr>
        <w:t xml:space="preserve">, lahko </w:t>
      </w:r>
      <w:r w:rsidRPr="00EC417A">
        <w:rPr>
          <w:rFonts w:ascii="Arial" w:hAnsi="Arial" w:cs="Arial"/>
          <w:color w:val="244061" w:themeColor="accent1" w:themeShade="80"/>
          <w:sz w:val="22"/>
          <w:szCs w:val="22"/>
        </w:rPr>
        <w:t xml:space="preserve">nastopajo </w:t>
      </w:r>
      <w:r w:rsidRPr="00EC417A">
        <w:rPr>
          <w:rFonts w:ascii="Arial" w:hAnsi="Arial" w:cs="Arial"/>
          <w:b/>
          <w:color w:val="244061" w:themeColor="accent1" w:themeShade="80"/>
          <w:sz w:val="22"/>
          <w:szCs w:val="22"/>
        </w:rPr>
        <w:t>samo v eni vlogi oz. enem partnerstvu,</w:t>
      </w:r>
      <w:r w:rsidRPr="00EC417A">
        <w:rPr>
          <w:rFonts w:ascii="Arial" w:hAnsi="Arial" w:cs="Arial"/>
          <w:color w:val="244061" w:themeColor="accent1" w:themeShade="80"/>
          <w:sz w:val="22"/>
          <w:szCs w:val="22"/>
        </w:rPr>
        <w:t xml:space="preserve"> ki kandidira na tem javnem razpisu</w:t>
      </w:r>
    </w:p>
    <w:p w:rsidR="0028724D" w:rsidRPr="00EC417A" w:rsidRDefault="0028724D" w:rsidP="0028724D">
      <w:pPr>
        <w:pStyle w:val="Odstavekseznama"/>
        <w:numPr>
          <w:ilvl w:val="1"/>
          <w:numId w:val="4"/>
        </w:numPr>
        <w:autoSpaceDE w:val="0"/>
        <w:autoSpaceDN w:val="0"/>
        <w:adjustRightInd w:val="0"/>
        <w:contextualSpacing/>
        <w:rPr>
          <w:rFonts w:ascii="Arial" w:hAnsi="Arial" w:cs="Arial"/>
          <w:color w:val="244061" w:themeColor="accent1" w:themeShade="80"/>
          <w:sz w:val="22"/>
          <w:szCs w:val="22"/>
          <w:lang w:eastAsia="en-US"/>
        </w:rPr>
      </w:pPr>
      <w:r w:rsidRPr="00EC417A">
        <w:rPr>
          <w:rFonts w:ascii="Arial" w:hAnsi="Arial" w:cs="Arial"/>
          <w:b/>
          <w:color w:val="244061" w:themeColor="accent1" w:themeShade="80"/>
          <w:sz w:val="22"/>
          <w:szCs w:val="22"/>
        </w:rPr>
        <w:t>drugi partner</w:t>
      </w:r>
      <w:r w:rsidRPr="00EC417A">
        <w:rPr>
          <w:rFonts w:ascii="Arial" w:hAnsi="Arial" w:cs="Arial"/>
          <w:color w:val="244061" w:themeColor="accent1" w:themeShade="80"/>
          <w:sz w:val="22"/>
          <w:szCs w:val="22"/>
        </w:rPr>
        <w:t xml:space="preserve">, (ki se ne upošteva kot panožno podjetje), ki je </w:t>
      </w:r>
      <w:r w:rsidRPr="00EC417A">
        <w:rPr>
          <w:rFonts w:ascii="Arial" w:hAnsi="Arial" w:cs="Arial"/>
          <w:b/>
          <w:color w:val="244061" w:themeColor="accent1" w:themeShade="80"/>
          <w:sz w:val="22"/>
          <w:szCs w:val="22"/>
        </w:rPr>
        <w:t>ustanovljen po ZGD-</w:t>
      </w:r>
      <w:r w:rsidRPr="00EC417A">
        <w:rPr>
          <w:rFonts w:ascii="Arial" w:hAnsi="Arial" w:cs="Arial"/>
          <w:color w:val="244061" w:themeColor="accent1" w:themeShade="80"/>
          <w:sz w:val="22"/>
          <w:szCs w:val="22"/>
        </w:rPr>
        <w:t>1 lahko nastopa v</w:t>
      </w:r>
      <w:r w:rsidRPr="00EC417A">
        <w:rPr>
          <w:rFonts w:ascii="Arial" w:hAnsi="Arial" w:cs="Arial"/>
          <w:b/>
          <w:color w:val="244061" w:themeColor="accent1" w:themeShade="80"/>
          <w:sz w:val="22"/>
          <w:szCs w:val="22"/>
        </w:rPr>
        <w:t xml:space="preserve"> samo enem partnerstvu</w:t>
      </w:r>
      <w:r w:rsidRPr="00EC417A">
        <w:rPr>
          <w:rFonts w:ascii="Arial" w:hAnsi="Arial" w:cs="Arial"/>
          <w:color w:val="244061" w:themeColor="accent1" w:themeShade="80"/>
          <w:sz w:val="22"/>
          <w:szCs w:val="22"/>
        </w:rPr>
        <w:t>.</w:t>
      </w:r>
    </w:p>
    <w:p w:rsidR="0028724D" w:rsidRPr="00EC417A" w:rsidRDefault="0028724D" w:rsidP="0028724D">
      <w:pPr>
        <w:rPr>
          <w:rFonts w:ascii="Arial" w:hAnsi="Arial" w:cs="Arial"/>
          <w:b/>
          <w:bCs/>
          <w:color w:val="244061" w:themeColor="accent1" w:themeShade="80"/>
          <w:sz w:val="22"/>
          <w:szCs w:val="22"/>
        </w:rPr>
      </w:pPr>
    </w:p>
    <w:p w:rsidR="0028724D" w:rsidRPr="00EC417A" w:rsidRDefault="0028724D" w:rsidP="0028724D">
      <w:pPr>
        <w:ind w:left="360"/>
        <w:rPr>
          <w:rFonts w:ascii="Arial" w:hAnsi="Arial" w:cs="Arial"/>
          <w:b/>
          <w:bCs/>
          <w:color w:val="1F497D"/>
          <w:sz w:val="22"/>
          <w:szCs w:val="22"/>
        </w:rPr>
      </w:pPr>
      <w:r w:rsidRPr="00EC417A">
        <w:rPr>
          <w:rFonts w:ascii="Arial" w:hAnsi="Arial" w:cs="Arial"/>
          <w:b/>
          <w:bCs/>
          <w:color w:val="1F497D"/>
          <w:sz w:val="22"/>
          <w:szCs w:val="22"/>
        </w:rPr>
        <w:t>V primeru drugih organizacij velja, da lahko sodelujejo v več partnerstvih.</w:t>
      </w:r>
    </w:p>
    <w:p w:rsidR="0028724D" w:rsidRPr="00EC417A" w:rsidRDefault="0028724D" w:rsidP="0028724D">
      <w:pPr>
        <w:autoSpaceDE w:val="0"/>
        <w:autoSpaceDN w:val="0"/>
        <w:adjustRightInd w:val="0"/>
        <w:rPr>
          <w:rFonts w:ascii="Arial" w:hAnsi="Arial" w:cs="Arial"/>
          <w:sz w:val="22"/>
          <w:szCs w:val="22"/>
          <w:u w:val="single"/>
        </w:rPr>
      </w:pPr>
    </w:p>
    <w:p w:rsidR="0028724D" w:rsidRPr="00EC417A" w:rsidRDefault="0028724D" w:rsidP="0028724D">
      <w:pPr>
        <w:autoSpaceDE w:val="0"/>
        <w:autoSpaceDN w:val="0"/>
        <w:adjustRightInd w:val="0"/>
        <w:rPr>
          <w:rFonts w:ascii="Arial" w:hAnsi="Arial" w:cs="Arial"/>
          <w:sz w:val="22"/>
          <w:szCs w:val="22"/>
          <w:u w:val="single"/>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V razpisni dokumentaciji je navedeno, da morajo izjavo o prejetih pomočeh de minimis podpisati samo vključene organizacije v projektno pisarno. Ali to pomeni, da kot panožno podjetje v konzorciju lahko nastopa tudi podjetje, ki je prekoračilo 200.000 EUR po pravilu de minimis v zadnjih 3 letih? To podjetje bo skladno z razpisno dokumentacijo zaprosilo samo za sofinanciranje usposabljanj, skladno z razpisno dokumentacijo.</w:t>
      </w:r>
    </w:p>
    <w:p w:rsidR="0028724D" w:rsidRPr="00EC417A" w:rsidRDefault="0028724D" w:rsidP="0028724D">
      <w:pPr>
        <w:spacing w:after="160" w:line="256" w:lineRule="auto"/>
        <w:rPr>
          <w:rFonts w:ascii="Arial" w:hAnsi="Arial" w:cs="Arial"/>
          <w:b/>
          <w:sz w:val="22"/>
          <w:szCs w:val="22"/>
        </w:rPr>
      </w:pPr>
    </w:p>
    <w:p w:rsidR="0028724D" w:rsidRPr="00EC417A" w:rsidRDefault="0028724D" w:rsidP="0028724D">
      <w:pPr>
        <w:autoSpaceDE w:val="0"/>
        <w:autoSpaceDN w:val="0"/>
        <w:adjustRightInd w:val="0"/>
        <w:ind w:left="720"/>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v navedenem primeru, ko podjetje sodeluje kot panožno podjetje, ki sodeluje pri izobraževanjih, ne oddaja izjave 3.a o de minimis. Odda izjavo 3.b o 3b Izjava in Pripomoček za določitev velikosti povezanih podjetij,</w:t>
      </w:r>
    </w:p>
    <w:p w:rsidR="0028724D" w:rsidRPr="00EC417A" w:rsidRDefault="0028724D" w:rsidP="0028724D">
      <w:pPr>
        <w:ind w:left="708"/>
        <w:rPr>
          <w:rFonts w:ascii="Arial" w:hAnsi="Arial" w:cs="Arial"/>
          <w:b/>
          <w:color w:val="1F497D"/>
          <w:sz w:val="22"/>
          <w:szCs w:val="22"/>
          <w:lang w:eastAsia="en-US"/>
        </w:rPr>
      </w:pPr>
      <w:r w:rsidRPr="00EC417A">
        <w:rPr>
          <w:rFonts w:ascii="Arial" w:hAnsi="Arial" w:cs="Arial"/>
          <w:b/>
          <w:color w:val="1F497D"/>
          <w:sz w:val="22"/>
          <w:szCs w:val="22"/>
          <w:lang w:eastAsia="en-US"/>
        </w:rPr>
        <w:t xml:space="preserve"> </w:t>
      </w:r>
    </w:p>
    <w:p w:rsidR="0028724D" w:rsidRPr="00EC417A" w:rsidRDefault="0028724D" w:rsidP="0028724D">
      <w:pPr>
        <w:ind w:left="708"/>
        <w:rPr>
          <w:rFonts w:ascii="Arial" w:hAnsi="Arial" w:cs="Arial"/>
          <w:b/>
          <w:color w:val="1F497D"/>
          <w:sz w:val="22"/>
          <w:szCs w:val="22"/>
          <w:lang w:eastAsia="en-US"/>
        </w:rPr>
      </w:pPr>
      <w:r w:rsidRPr="00EC417A">
        <w:rPr>
          <w:rFonts w:ascii="Arial" w:hAnsi="Arial" w:cs="Arial"/>
          <w:b/>
          <w:color w:val="1F497D"/>
          <w:sz w:val="22"/>
          <w:szCs w:val="22"/>
          <w:lang w:eastAsia="en-US"/>
        </w:rPr>
        <w:t>Praviloma pa je tudi tako, da če podjetje prekorači de minimis, potem vrne tista sredstva, s katerimi je prekoračilo mejno vrednost 200.000,00 EUR, kar pomeni, da bi moralo biti stanje urejeno in je iz evidenc razvidno, da to podjetje ne prekoračuje mejne vrednosti.</w:t>
      </w:r>
    </w:p>
    <w:p w:rsidR="0028724D" w:rsidRPr="00EC417A" w:rsidRDefault="0028724D" w:rsidP="0028724D">
      <w:pPr>
        <w:rPr>
          <w:rFonts w:ascii="Arial" w:hAnsi="Arial" w:cs="Arial"/>
          <w:sz w:val="22"/>
          <w:szCs w:val="22"/>
        </w:rPr>
      </w:pP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Zanima me kakšno pravno formalno obliko mora imeti novoustanovljeni KOC? Je to mišljeno kot posebna institucija ali kot npr. služba za razvoj kadrov v okviru našega podjetja ali kako drugače?</w:t>
      </w:r>
    </w:p>
    <w:p w:rsidR="0028724D" w:rsidRPr="00EC417A" w:rsidRDefault="0028724D" w:rsidP="0028724D">
      <w:pPr>
        <w:pStyle w:val="Odstavekseznama"/>
        <w:ind w:left="928"/>
        <w:rPr>
          <w:rFonts w:ascii="Arial" w:hAnsi="Arial" w:cs="Arial"/>
          <w:b/>
          <w:color w:val="1F497D"/>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ODG: Ustanovitev nove pravne osebe se ne zahteva. Kar je mogoče smiselno je, da se z vsebinskega vidika poudarja namen kompetenčnega centra in da obstoječe strukture prevzamejo naloge, ki jih bo ta KOC opravljal ter nastopanje navzven.</w:t>
      </w:r>
    </w:p>
    <w:p w:rsidR="0028724D" w:rsidRPr="00EC417A" w:rsidRDefault="0028724D" w:rsidP="0028724D">
      <w:pPr>
        <w:autoSpaceDE w:val="0"/>
        <w:autoSpaceDN w:val="0"/>
        <w:adjustRightInd w:val="0"/>
        <w:ind w:left="708"/>
        <w:rPr>
          <w:rFonts w:ascii="Arial" w:hAnsi="Arial" w:cs="Arial"/>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Če prav razumemo, se pravilo de minimis upošteva samo za projektno pisarno. To drži? V tem primeru se torej sredstva za SRIP-e ne štejejo v pravilo de minimis?</w:t>
      </w:r>
    </w:p>
    <w:p w:rsidR="0028724D" w:rsidRPr="00EC417A" w:rsidRDefault="0028724D" w:rsidP="0028724D">
      <w:pPr>
        <w:pStyle w:val="Odstavekseznama"/>
        <w:ind w:left="928"/>
        <w:rPr>
          <w:rFonts w:ascii="Arial" w:hAnsi="Arial" w:cs="Arial"/>
          <w:b/>
          <w:color w:val="1F497D"/>
          <w:sz w:val="22"/>
          <w:szCs w:val="22"/>
        </w:rPr>
      </w:pP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ODG: Pravilo de minimis velja za projektno pisarno KOC. V primeru SRIP nismo pristojni. Preverite v razpisni dokumentaciji po kateri shemi pomoči je pomoč dodeljena. To velja za vsa javna sredstva na vseh javnih razpisih in dodelitvah pomoči. Če je pomoč vodena kot »de minimis« je to vedno jasno navedeno.</w:t>
      </w:r>
    </w:p>
    <w:p w:rsidR="0028724D" w:rsidRPr="00EC417A" w:rsidRDefault="0028724D" w:rsidP="0028724D">
      <w:pPr>
        <w:pStyle w:val="Odstavekseznama"/>
        <w:autoSpaceDE w:val="0"/>
        <w:autoSpaceDN w:val="0"/>
        <w:adjustRightInd w:val="0"/>
        <w:ind w:left="1428"/>
        <w:rPr>
          <w:rFonts w:ascii="Arial" w:hAnsi="Arial" w:cs="Arial"/>
          <w:color w:val="1F497D"/>
          <w:sz w:val="22"/>
          <w:szCs w:val="22"/>
        </w:rPr>
      </w:pPr>
    </w:p>
    <w:p w:rsidR="0028724D" w:rsidRPr="00EC417A" w:rsidRDefault="0028724D" w:rsidP="0028724D">
      <w:pPr>
        <w:pStyle w:val="Odstavekseznama"/>
        <w:numPr>
          <w:ilvl w:val="0"/>
          <w:numId w:val="10"/>
        </w:numPr>
        <w:rPr>
          <w:rFonts w:ascii="Arial" w:hAnsi="Arial" w:cs="Arial"/>
          <w:sz w:val="22"/>
          <w:szCs w:val="22"/>
        </w:rPr>
      </w:pPr>
      <w:r w:rsidRPr="00EC417A">
        <w:rPr>
          <w:rFonts w:ascii="Arial" w:hAnsi="Arial" w:cs="Arial"/>
          <w:sz w:val="22"/>
          <w:szCs w:val="22"/>
        </w:rPr>
        <w:t>Ali osebo, ki je na porodniškem dopustu, lahko predvidimo za KOC za delo v projektni pisarni?</w:t>
      </w:r>
    </w:p>
    <w:p w:rsidR="0028724D" w:rsidRPr="00EC417A" w:rsidRDefault="0028724D" w:rsidP="0028724D">
      <w:pPr>
        <w:ind w:left="708"/>
        <w:rPr>
          <w:rFonts w:ascii="Arial" w:hAnsi="Arial" w:cs="Arial"/>
          <w:b/>
          <w:color w:val="1F497D"/>
          <w:sz w:val="22"/>
          <w:szCs w:val="22"/>
        </w:rPr>
      </w:pPr>
      <w:r w:rsidRPr="00EC417A">
        <w:rPr>
          <w:rFonts w:ascii="Arial" w:hAnsi="Arial" w:cs="Arial"/>
          <w:b/>
          <w:color w:val="1F497D"/>
          <w:sz w:val="22"/>
          <w:szCs w:val="22"/>
        </w:rPr>
        <w:t>ODG: Lahko. Priporočamo, da pri navedeni osebi preverite pripravljenost sodelovati.</w:t>
      </w:r>
    </w:p>
    <w:p w:rsidR="0028724D" w:rsidRPr="00EC417A" w:rsidRDefault="0028724D" w:rsidP="0028724D">
      <w:pPr>
        <w:pStyle w:val="Odstavekseznama"/>
        <w:autoSpaceDE w:val="0"/>
        <w:autoSpaceDN w:val="0"/>
        <w:adjustRightInd w:val="0"/>
        <w:ind w:left="1428"/>
        <w:rPr>
          <w:rFonts w:ascii="Arial" w:hAnsi="Arial" w:cs="Arial"/>
          <w:b/>
          <w:color w:val="1F497D"/>
          <w:sz w:val="22"/>
          <w:szCs w:val="22"/>
        </w:rPr>
      </w:pPr>
    </w:p>
    <w:p w:rsidR="0028724D" w:rsidRPr="00EC417A" w:rsidRDefault="0028724D" w:rsidP="0028724D">
      <w:pPr>
        <w:pStyle w:val="Odstavekseznama"/>
        <w:ind w:left="644"/>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Imamo dve podjetji, ki imata popolnoma različni dejavnosti, vendar sta povezani. Eno od podjetij bo prijavitelj razpisa. Ali lahko drugo podjetje, ki se ukvarja s kadrovskim področjem in je povezana oseba s prijaviteljem, pripravi kompetenčni model kot zunanji izvajalec.</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V primeru, da je izbor izvajalca storitve transparenten in gospodaren ter v skladu z načeli javnega naročanja, bi bilo to možno. V primeru pa, da bi prišlo v tem ali drugih primerih do tveganja zlorabe porabe sredstev ali nepravilnosti je možno, da se tako sodelovanje omeji. Priporočamo vnaprejšnje napovedovanje takih aktivnosti oz. okoliščin v primeru potrditve projekta.</w:t>
      </w:r>
    </w:p>
    <w:p w:rsidR="0028724D" w:rsidRPr="00EC417A" w:rsidRDefault="0028724D" w:rsidP="0028724D">
      <w:pPr>
        <w:rPr>
          <w:rFonts w:ascii="Arial" w:hAnsi="Arial" w:cs="Arial"/>
          <w:b/>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Ali lahko tekom projekta prerazporedimo predvidene stroške projektne pisarne v usposabljanja? Kot projektna pisarna težko ocenimo zelo natančno vse stroške, trudili se pa bomo, da bo delovanje projektne pisarne čimbolj rentabilno. V kolikor npr. za informiranje ali izdelavo kompetenc ne bomo porabili načrtovanega zneska, bi ta sredstva prerazporedili partnerjem za namene usposabljanja.</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Spremembe razporeditve sredstev bodo v okviru izvajanja projekta možne (na podlagi odobrenega predloga sprememb). </w:t>
      </w:r>
    </w:p>
    <w:p w:rsidR="0028724D" w:rsidRPr="00EC417A" w:rsidRDefault="0028724D" w:rsidP="0028724D">
      <w:pPr>
        <w:rPr>
          <w:rFonts w:ascii="Arial" w:hAnsi="Arial" w:cs="Arial"/>
          <w:b/>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Ali lahko naši zaposleni izvajajo usposabljanja preko avtorske pogodbe?</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NE. Navodila organa upravljanja o upravičenih stroških  za sredstva evropske kohezijske politike v programskem obdobju 2014-2020 v poglavju Stroški storitev zunanjih izvajalcev omejujejo sklepanje podjemnih in avtorskih pogodb s svojimi zaposlenimi je neupravičen strošek. To pravilo velja tudi v primeru konzrocija, ko konzorcijski partnerji sklepajo podjemne ali avtorske pogodbe z zaposlenimi pri svojih konzorcijskih partnerjih.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Več: </w:t>
      </w:r>
      <w:hyperlink r:id="rId15" w:history="1">
        <w:r w:rsidRPr="00EC417A">
          <w:rPr>
            <w:rStyle w:val="Hiperpovezava"/>
            <w:rFonts w:ascii="Arial" w:hAnsi="Arial" w:cs="Arial"/>
            <w:b/>
            <w:sz w:val="22"/>
            <w:szCs w:val="22"/>
          </w:rPr>
          <w:t>http://www.eu-skladi.si/sl/ekp/navodila</w:t>
        </w:r>
      </w:hyperlink>
      <w:r w:rsidRPr="00EC417A">
        <w:rPr>
          <w:rFonts w:ascii="Arial" w:hAnsi="Arial" w:cs="Arial"/>
          <w:b/>
          <w:color w:val="244061" w:themeColor="accent1" w:themeShade="80"/>
          <w:sz w:val="22"/>
          <w:szCs w:val="22"/>
        </w:rPr>
        <w:t>.</w:t>
      </w:r>
    </w:p>
    <w:p w:rsidR="0028724D" w:rsidRPr="00EC417A" w:rsidRDefault="0028724D" w:rsidP="0028724D">
      <w:pPr>
        <w:ind w:left="644"/>
        <w:rPr>
          <w:rFonts w:ascii="Arial" w:hAnsi="Arial" w:cs="Arial"/>
          <w:b/>
          <w:sz w:val="22"/>
          <w:szCs w:val="22"/>
        </w:rPr>
      </w:pPr>
      <w:r w:rsidRPr="00EC417A">
        <w:rPr>
          <w:rFonts w:ascii="Arial" w:hAnsi="Arial" w:cs="Arial"/>
          <w:b/>
          <w:color w:val="244061" w:themeColor="accent1" w:themeShade="80"/>
          <w:sz w:val="22"/>
          <w:szCs w:val="22"/>
        </w:rPr>
        <w:t>Navodila organa upravljanja o upravičenih stroških za sredstva evropske kohezijske politike v obdobju 2014-2020 verzija 1.02</w:t>
      </w:r>
      <w:r w:rsidRPr="00EC417A">
        <w:rPr>
          <w:rFonts w:ascii="Arial" w:hAnsi="Arial" w:cs="Arial"/>
        </w:rPr>
        <w:t> (</w:t>
      </w:r>
      <w:hyperlink r:id="rId16" w:history="1">
        <w:r w:rsidRPr="00EC417A">
          <w:rPr>
            <w:rStyle w:val="Hiperpovezava"/>
            <w:rFonts w:ascii="Arial" w:hAnsi="Arial" w:cs="Arial"/>
          </w:rPr>
          <w:t>word</w:t>
        </w:r>
      </w:hyperlink>
      <w:r w:rsidRPr="00EC417A">
        <w:rPr>
          <w:rFonts w:ascii="Arial" w:hAnsi="Arial" w:cs="Arial"/>
        </w:rPr>
        <w:t>)</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sz w:val="22"/>
          <w:szCs w:val="22"/>
        </w:rPr>
        <w:t xml:space="preserve">Eden izmed partnerjev je skupina z več podjetji, v partnerstvu bi sodelovalo 1 ali 2 podjetji. Trenutno obstajata dve ločeni podjetji, podjetje X in podjetje Y. Podjetje Y se bo v začetku leta 2017 pridružilo podjetju X, zaposleni in dejavnost se bodo prenesli na podjetje X. </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709"/>
        <w:rPr>
          <w:rFonts w:ascii="Arial" w:hAnsi="Arial" w:cs="Arial"/>
          <w:b/>
          <w:bCs/>
          <w:color w:val="1F497D"/>
          <w:sz w:val="22"/>
          <w:szCs w:val="22"/>
        </w:rPr>
      </w:pPr>
      <w:r w:rsidRPr="00EC417A">
        <w:rPr>
          <w:rFonts w:ascii="Arial" w:hAnsi="Arial" w:cs="Arial"/>
          <w:b/>
          <w:color w:val="244061" w:themeColor="accent1" w:themeShade="80"/>
          <w:sz w:val="22"/>
          <w:szCs w:val="22"/>
        </w:rPr>
        <w:t>ODG: Ministrstvo za finance je objavilo pogosta vprašanja in odgovore na temo državnih pomoči. Odgovor številka 1 in 2 se nanašata na temo, ki jo izpostavljate:</w:t>
      </w:r>
      <w:r w:rsidRPr="00EC417A">
        <w:rPr>
          <w:rFonts w:ascii="Arial" w:hAnsi="Arial" w:cs="Arial"/>
          <w:color w:val="1F497D"/>
        </w:rPr>
        <w:t xml:space="preserve"> </w:t>
      </w:r>
      <w:hyperlink r:id="rId17" w:history="1">
        <w:r w:rsidRPr="00EC417A">
          <w:rPr>
            <w:rStyle w:val="Hiperpovezava"/>
            <w:rFonts w:ascii="Arial" w:hAnsi="Arial" w:cs="Arial"/>
          </w:rPr>
          <w:t>http://www.mf.gov.si/si/delovna_podrocja/drzavne_pomoci/pogosta_vprasanja_in_odgovori/</w:t>
        </w:r>
      </w:hyperlink>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709"/>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Iz tega vira vam povzemamo odgovor na vprašanje. Uredba v 28. točki 2. člena določa, da je datum dodelitve pomoči datum, ko se zakonska pravica do prejema pomoči prenese na upravičenca na podlagi veljavnega nacionalnega pravnega režima. To pomeni, da je upravičenec prejel državno pomoč na dan, ki ga nosi dokončen dokument dajalca pomoči, s katerim je odločil o njegovi pravici in je na podlagi tega dokumenta pravica tudi iztožljiva (npr. pogodba). Datum izplačila državne pomoči/transakcije pri tem ni pomemben. </w:t>
      </w:r>
    </w:p>
    <w:p w:rsidR="0028724D" w:rsidRPr="00EC417A" w:rsidRDefault="0028724D" w:rsidP="0028724D">
      <w:pPr>
        <w:autoSpaceDE w:val="0"/>
        <w:autoSpaceDN w:val="0"/>
        <w:adjustRightInd w:val="0"/>
        <w:ind w:left="709"/>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709"/>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Naknadna sprememba velikosti podjetja (po dodelitvi državne pomoči) ne vpliva na že dodeljeno višino državne pomoči. Podjetje je upravičeno do prvotno odobrene višine pomoči. Torej bo intenzivnost podjetja X tista, ki se bo upoštevala.</w:t>
      </w:r>
    </w:p>
    <w:p w:rsidR="0028724D" w:rsidRPr="00EC417A" w:rsidRDefault="0028724D" w:rsidP="0028724D">
      <w:pPr>
        <w:spacing w:after="160" w:line="256" w:lineRule="auto"/>
        <w:rPr>
          <w:rFonts w:ascii="Arial" w:hAnsi="Arial" w:cs="Arial"/>
          <w:b/>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 xml:space="preserve">Stopnja financiranja podjetja v partnerstvu je odvisna od njegove velikosti in gre po pravilu državne pomoči. Kako je s stopnjo financiranja, če je podjetje v tuji lasti in na nacionalnem nivoju ni povezano z nobeno drugo gospodarsko družbo. </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ind w:left="708"/>
        <w:rPr>
          <w:rFonts w:ascii="Arial" w:hAnsi="Arial" w:cs="Arial"/>
          <w:b/>
          <w:sz w:val="22"/>
          <w:szCs w:val="22"/>
        </w:rPr>
      </w:pPr>
      <w:r w:rsidRPr="00EC417A">
        <w:rPr>
          <w:rFonts w:ascii="Arial" w:hAnsi="Arial" w:cs="Arial"/>
          <w:b/>
          <w:color w:val="244061" w:themeColor="accent1" w:themeShade="80"/>
          <w:sz w:val="22"/>
          <w:szCs w:val="22"/>
        </w:rPr>
        <w:t xml:space="preserve">ODG: Navesti in vključiti je potrebno vse podatke ne glede na lokacijo lastnika podjetja. </w:t>
      </w:r>
    </w:p>
    <w:p w:rsidR="0028724D" w:rsidRPr="00EC417A" w:rsidRDefault="0028724D" w:rsidP="0028724D">
      <w:pPr>
        <w:spacing w:after="160" w:line="256" w:lineRule="auto"/>
        <w:rPr>
          <w:rFonts w:ascii="Arial" w:hAnsi="Arial" w:cs="Arial"/>
          <w:b/>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Če prav razumemo razpis ne omejuje sodelovanja hčerinskih podjetij v različnih KOCih?</w:t>
      </w:r>
    </w:p>
    <w:p w:rsidR="0028724D" w:rsidRPr="00EC417A" w:rsidRDefault="0028724D" w:rsidP="0028724D">
      <w:pPr>
        <w:autoSpaceDE w:val="0"/>
        <w:autoSpaceDN w:val="0"/>
        <w:adjustRightInd w:val="0"/>
        <w:ind w:left="928"/>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708"/>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Javni razpis ne omejuje sodelovanja hčerinskih podjetij v različnih KOCih, pri čemer mora biti jasno (npr. iz AJPESa), da gre za ločen subjekt s samostojno pravno entiteto oz. matično in davčno številko. </w:t>
      </w:r>
    </w:p>
    <w:p w:rsidR="0028724D" w:rsidRPr="00EC417A" w:rsidRDefault="0028724D" w:rsidP="0028724D">
      <w:pPr>
        <w:rPr>
          <w:rFonts w:ascii="Arial" w:hAnsi="Arial" w:cs="Arial"/>
        </w:rPr>
      </w:pPr>
      <w:r w:rsidRPr="00EC417A">
        <w:rPr>
          <w:rFonts w:ascii="Arial" w:hAnsi="Arial" w:cs="Arial"/>
        </w:rPr>
        <w:t> </w:t>
      </w: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 xml:space="preserve">Recimo, da je organizacija v projektno pisarno vključena za polovični delovni čas. V tej isti organizaciji bi ena oseba skrbela za vsebinsko vodenje in ena kot kadrovski partner. Ali je možno, da v organizaciji na projektu delata dve osebi, vendar se za posamezni mesec ne uveljavlja skupaj več kot ena oseba za polovični delovni čas. Ali lahko torej organizacija sprejem sklep o razporeditvi določenih oseb na projekt pri čemer skupaj ne bodo presegali polovičnega delovnega časa.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rPr>
      </w:pPr>
      <w:r w:rsidRPr="00EC417A">
        <w:rPr>
          <w:rFonts w:ascii="Arial" w:hAnsi="Arial" w:cs="Arial"/>
          <w:b/>
          <w:color w:val="244061" w:themeColor="accent1" w:themeShade="80"/>
          <w:sz w:val="22"/>
          <w:szCs w:val="22"/>
        </w:rPr>
        <w:t xml:space="preserve">ODG: Polovični delovni čas je vezan na posamezno osebo in se ne more drobiti na več oseb. </w:t>
      </w:r>
      <w:r w:rsidRPr="00EC417A">
        <w:rPr>
          <w:rFonts w:ascii="Arial" w:hAnsi="Arial" w:cs="Arial"/>
        </w:rPr>
        <w:t> </w:t>
      </w:r>
    </w:p>
    <w:p w:rsidR="0028724D" w:rsidRPr="00EC417A" w:rsidRDefault="0028724D" w:rsidP="0028724D">
      <w:pPr>
        <w:pStyle w:val="Odstavekseznama"/>
        <w:ind w:left="644"/>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 xml:space="preserve">Pri dokazilih stroška dela je navedena pogodba o zaposlitvi iz katere je razvidno, da oseba dela na projektu. Ali je v primeru, da je oseba že zaposlena v organizaciji, zadostuje sklep/dogovor o razporeditvi delovnega časa posameznika za delo na projektu? </w:t>
      </w:r>
    </w:p>
    <w:p w:rsidR="0028724D" w:rsidRPr="00EC417A" w:rsidRDefault="0028724D" w:rsidP="0028724D">
      <w:pPr>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Zaposlitev na projektu mora biti urejena skladno z Zakonom o delovnih razmerjih, ki točno določa v katerih primerih zadošča sklep ali drug pravni akt in v katerih primerih je potrebno spremeniti pogodbo ali skleniti novo. To se bo urejalo z izbranimi projekti. </w:t>
      </w:r>
    </w:p>
    <w:p w:rsidR="0028724D" w:rsidRPr="00EC417A" w:rsidRDefault="0028724D" w:rsidP="0028724D">
      <w:pPr>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Kako v primeru bolniške odsotnosti osebe ki dela na projektu. Delo bo v tem času opravil nekdo drug, ki ni razporejen na projekt. Kako se takrat uveljavlja strošek.</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V primeru bolniških naj delo opravi član projektne pisarne. Kar se tiče uveljavljanja stroškov se bo priznal strošek v skladu z v razpisu določenim zneskom. Ta znesek je bil določen na podlagi realnega uveljavljanja stroškov na zadnjem razpisu KOC.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Pri zunanjih usposabljanjih, ki jih organizirajo podjetja ni eksplicitno navedeno, da morajo biti prisotni udeleženci vsaj dveh podjetij. Ali to pomeni da je v določeni meri možno imeti individualna usposabljanja. Podjetja so že izrazila nujo po določenih takih usposabljanjih, še posebej usposabljanja za top management s konkretnimi primeri.</w:t>
      </w:r>
    </w:p>
    <w:p w:rsidR="0028724D" w:rsidRPr="00EC417A" w:rsidRDefault="0028724D" w:rsidP="0028724D">
      <w:pPr>
        <w:ind w:left="644"/>
        <w:rPr>
          <w:rFonts w:ascii="Arial" w:hAnsi="Arial" w:cs="Arial"/>
          <w:sz w:val="22"/>
          <w:szCs w:val="22"/>
        </w:rPr>
      </w:pPr>
    </w:p>
    <w:p w:rsidR="0028724D" w:rsidRPr="00EC417A" w:rsidRDefault="0028724D" w:rsidP="0028724D">
      <w:pPr>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Da. Individualna usposabljanja so možna</w:t>
      </w: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b/>
          <w:color w:val="244061" w:themeColor="accent1" w:themeShade="80"/>
          <w:sz w:val="22"/>
          <w:szCs w:val="22"/>
        </w:rPr>
      </w:pPr>
      <w:r w:rsidRPr="00EC417A">
        <w:rPr>
          <w:rFonts w:ascii="Arial" w:hAnsi="Arial" w:cs="Arial"/>
        </w:rPr>
        <w:t xml:space="preserve">Ali bo spremljanje podatkov o udeležencih anonimno?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Odg: Spremljati bo potrebno vključitve. Sama navodila se lahko natančneje določijo (ali spremenijo kasneje). </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Tiste osebe, ki se bodo vključile v daljše oblike usposabljanj, pa bodo morale posredovati vse informacije kot so navedene v razpisni dokumentaciji Prijavitelj bo moral za vsakega udeleženca, ki se bo udeležil usposabljanja, ki bo trajalo več kot </w:t>
      </w:r>
      <w:r w:rsidRPr="00EC417A">
        <w:rPr>
          <w:rFonts w:ascii="Arial" w:hAnsi="Arial" w:cs="Arial"/>
          <w:b/>
          <w:color w:val="244061" w:themeColor="accent1" w:themeShade="80"/>
          <w:sz w:val="22"/>
          <w:szCs w:val="22"/>
          <w:u w:val="single"/>
        </w:rPr>
        <w:t>40 ur</w:t>
      </w:r>
      <w:r w:rsidRPr="00EC417A">
        <w:rPr>
          <w:rFonts w:ascii="Arial" w:hAnsi="Arial" w:cs="Arial"/>
          <w:b/>
          <w:color w:val="244061" w:themeColor="accent1" w:themeShade="80"/>
          <w:sz w:val="22"/>
          <w:szCs w:val="22"/>
        </w:rPr>
        <w:t>, pridobiti in hraniti podatke navedene v drugem odstavku tega poglavja. Prijavitelj skladu poroča o udeležencih, za katere je pridobil podatke skladno z navodili sklada. Pri čemer je dolžan zagotoviti primarno agregacijo podatkov, pri tem pa zagotoviti, da hrani izvirne listine (npr. listine o udeležencih, vprašalnike). Spremljanje podatkov o udeležencih bo natančneje opredeljeno v navodilih.</w:t>
      </w: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EU zakonodaja določa obveznost spremljanja in vrednotenja operacij v 27., 54., 96. in 125. členu Uredbe 1303/2013/EU, 5. in 19. členu Priloge I Uredbe 1304/2013/EU, za kar je potrebno pridobiti ustrezne podatke o doseganju ciljev in kazalnikov projektov, vključno z osebnimi podatki. V te namene se pri vseh ukrepih, sofinanciranih iz sredstev evropske kohezijske politike v programskem obdobju 2014–2020, zbira, vodi, posreduje, uporablja, obdeluje in shranjuje naslednje osebne podatke posameznikov, ki sodelujejo kot udeleženci na projektih: </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Ime</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Priimek</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Kontaktni podatki (elektronska pošta ali telefonska številka)</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Spol</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Starost</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Občina stalnega prebivališča</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lastRenderedPageBreak/>
        <w:t>Status na trgu dela</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Izobrazba</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Status v gospodinjstvu</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Pripadnost eni izmed navedenih skupin; migranti, udeleženci tujega rodu, manjšine, invalidi, druge prikrajšane osebe, brezdomci ali prizadeti zaradi izključenosti na področju nastanitve</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Status na trgu dela ob zaključku sodelovanja v projektu,</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Status na trgu dela 6 mesecev po zaključku sodelovanja v projektu</w:t>
      </w:r>
    </w:p>
    <w:p w:rsidR="0028724D" w:rsidRPr="00EC417A" w:rsidRDefault="0028724D" w:rsidP="0028724D">
      <w:pPr>
        <w:pStyle w:val="Odstavekseznama"/>
        <w:numPr>
          <w:ilvl w:val="0"/>
          <w:numId w:val="18"/>
        </w:numPr>
        <w:autoSpaceDE w:val="0"/>
        <w:autoSpaceDN w:val="0"/>
        <w:adjustRightInd w:val="0"/>
        <w:contextualSpacing/>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Položaj zaposlenega 6 mesecev po zaključku sodelovanja v projektu.</w:t>
      </w:r>
    </w:p>
    <w:p w:rsidR="0028724D" w:rsidRPr="00EC417A" w:rsidRDefault="0028724D" w:rsidP="0028724D">
      <w:pPr>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Razpis naj bi podprl panožne KoCe, pri čemer pa so panoge širše od ene SKD dejavnosti. Ali lahko koc zajema dve SKD dejavnosti na drugi ravni, vendar še vedno znotraj ene panoge?</w:t>
      </w:r>
    </w:p>
    <w:p w:rsidR="0028724D" w:rsidRPr="00EC417A" w:rsidRDefault="0028724D" w:rsidP="0028724D">
      <w:pPr>
        <w:autoSpaceDE w:val="0"/>
        <w:autoSpaceDN w:val="0"/>
        <w:adjustRightInd w:val="0"/>
        <w:ind w:left="644"/>
        <w:rPr>
          <w:rFonts w:ascii="Arial" w:hAnsi="Arial" w:cs="Arial"/>
          <w:b/>
          <w:color w:val="244061" w:themeColor="accent1" w:themeShade="80"/>
          <w:sz w:val="22"/>
          <w:szCs w:val="22"/>
        </w:rPr>
      </w:pPr>
    </w:p>
    <w:p w:rsidR="0028724D" w:rsidRPr="00EC417A" w:rsidRDefault="0028724D" w:rsidP="0028724D">
      <w:pPr>
        <w:pStyle w:val="Odstavekseznama"/>
        <w:autoSpaceDE w:val="0"/>
        <w:autoSpaceDN w:val="0"/>
        <w:adjustRightInd w:val="0"/>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ODG: Partnerstvo mora sodelovati v okviru panoge oziroma izkazati, da se KOC vzpostavlja in umešča v kontekst strateškega povezovanja S4. Podjetja, ki se povežejo v partnerstvo, morajo biti registrirana za delovanje v izbrani panogi ali imeti skupno področje dela oz. skupni interes v okviru panoge oziroma področja uporabe S4 in/ali posameznih verig in/ali mrež vrednosti znotraj področij uporabe S4. Področje povezovanja prijavitelji opredelijo v vlogi, in sicer z upoštevanjem druge ravni ravni Standardne klasifikacije dejavnosti 2008 (SKD, na primer: C30). Smiselno se lahko poveže več panog SKD, vendar se v prijavi opredelijo za eno.</w:t>
      </w:r>
    </w:p>
    <w:p w:rsidR="0028724D" w:rsidRPr="00EC417A" w:rsidRDefault="0028724D" w:rsidP="0028724D">
      <w:pPr>
        <w:rPr>
          <w:rFonts w:ascii="Arial" w:hAnsi="Arial" w:cs="Arial"/>
        </w:rPr>
      </w:pPr>
    </w:p>
    <w:p w:rsidR="0028724D" w:rsidRPr="00EC417A" w:rsidRDefault="0028724D" w:rsidP="0028724D">
      <w:pPr>
        <w:rPr>
          <w:rFonts w:ascii="Arial" w:hAnsi="Arial" w:cs="Arial"/>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Ali je pri KOC kakšna omejitev, da je eno podjetje lahko le v enem KOCu?</w:t>
      </w:r>
    </w:p>
    <w:p w:rsidR="0028724D" w:rsidRPr="00EC417A" w:rsidRDefault="0028724D" w:rsidP="0028724D">
      <w:pPr>
        <w:rPr>
          <w:rFonts w:ascii="Arial" w:hAnsi="Arial" w:cs="Arial"/>
          <w:color w:val="1F497D"/>
          <w:sz w:val="22"/>
          <w:szCs w:val="22"/>
          <w:lang w:eastAsia="en-US"/>
        </w:rPr>
      </w:pPr>
    </w:p>
    <w:p w:rsidR="0028724D" w:rsidRPr="00EC417A" w:rsidRDefault="0028724D" w:rsidP="0028724D">
      <w:pPr>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Da, to je pomembno pravilo, ki se ga ne sme prekršiti. V primeru, da je podjetje v dveh KOCih se oba izloči.</w:t>
      </w:r>
    </w:p>
    <w:p w:rsidR="0028724D" w:rsidRPr="00EC417A" w:rsidRDefault="0028724D" w:rsidP="0028724D">
      <w:pPr>
        <w:rPr>
          <w:rFonts w:ascii="Arial" w:hAnsi="Arial" w:cs="Arial"/>
          <w:color w:val="1F497D"/>
          <w:sz w:val="22"/>
          <w:szCs w:val="22"/>
          <w:lang w:eastAsia="en-US"/>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Projektna pisarna ima enega zaposlenega, ki bo izvajal aktivnosti KoC, zaradi obsega dela bomo do začetka izvajanja projekta zaposlili še eno osebo za polni delovni čas. Bodo stroški te osebe, ki še ne bo zaposlena ob oddaji prijave na razpis, bodo pa predvideni v finančni tabeli, upravičeni stroški projekta?</w:t>
      </w:r>
    </w:p>
    <w:p w:rsidR="0028724D" w:rsidRPr="00EC417A" w:rsidRDefault="0028724D" w:rsidP="0028724D">
      <w:pPr>
        <w:ind w:left="644"/>
        <w:rPr>
          <w:rFonts w:ascii="Arial" w:hAnsi="Arial" w:cs="Arial"/>
          <w:b/>
          <w:color w:val="244061" w:themeColor="accent1" w:themeShade="80"/>
          <w:sz w:val="22"/>
          <w:szCs w:val="22"/>
        </w:rPr>
      </w:pPr>
    </w:p>
    <w:p w:rsidR="0028724D" w:rsidRPr="00EC417A" w:rsidRDefault="0028724D" w:rsidP="0028724D">
      <w:pPr>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 xml:space="preserve">V vlogi navedite vaše načrte in pričakovane kvalifikacije osebe v rubrikah, ki se nanašajo na sestavo projektne pisarne. Načrtujte stroške v finančni tabeli. </w:t>
      </w:r>
    </w:p>
    <w:p w:rsidR="0028724D" w:rsidRPr="00EC417A" w:rsidRDefault="0028724D" w:rsidP="0028724D">
      <w:pPr>
        <w:ind w:left="644"/>
        <w:rPr>
          <w:rFonts w:ascii="Arial" w:hAnsi="Arial" w:cs="Arial"/>
          <w:b/>
          <w:color w:val="244061" w:themeColor="accent1" w:themeShade="80"/>
          <w:sz w:val="22"/>
          <w:szCs w:val="22"/>
        </w:rPr>
      </w:pPr>
    </w:p>
    <w:p w:rsidR="0028724D" w:rsidRPr="00EC417A" w:rsidRDefault="0028724D" w:rsidP="0028724D">
      <w:pPr>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Do dveh polnih zaposlitev je načrtovan strošek upravičen, ne glede na to, ali se načrtuje s konkretnimi osebami in imeni.</w:t>
      </w:r>
    </w:p>
    <w:p w:rsidR="0028724D" w:rsidRPr="00EC417A" w:rsidRDefault="0028724D" w:rsidP="0028724D">
      <w:pPr>
        <w:pStyle w:val="Odstavekseznama"/>
        <w:ind w:left="644"/>
        <w:rPr>
          <w:rFonts w:ascii="Arial" w:hAnsi="Arial" w:cs="Arial"/>
          <w:color w:val="1F497D"/>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Ali lahko dve povezani podjetji (ločeni pravni osebi) sodelujejo v enem KOC u?</w:t>
      </w:r>
    </w:p>
    <w:p w:rsidR="0028724D" w:rsidRPr="00EC417A" w:rsidRDefault="0028724D" w:rsidP="0028724D">
      <w:pPr>
        <w:ind w:left="644"/>
        <w:rPr>
          <w:rFonts w:ascii="Arial" w:hAnsi="Arial" w:cs="Arial"/>
          <w:b/>
          <w:color w:val="244061" w:themeColor="accent1" w:themeShade="80"/>
          <w:sz w:val="22"/>
          <w:szCs w:val="22"/>
        </w:rPr>
      </w:pPr>
    </w:p>
    <w:p w:rsidR="0028724D" w:rsidRPr="00EC417A" w:rsidRDefault="0028724D" w:rsidP="0028724D">
      <w:pPr>
        <w:ind w:left="644"/>
        <w:rPr>
          <w:rFonts w:ascii="Arial" w:hAnsi="Arial" w:cs="Arial"/>
          <w:color w:val="1F497D"/>
          <w:sz w:val="22"/>
          <w:szCs w:val="22"/>
          <w:lang w:eastAsia="en-US"/>
        </w:rPr>
      </w:pPr>
      <w:r w:rsidRPr="00EC417A">
        <w:rPr>
          <w:rFonts w:ascii="Arial" w:hAnsi="Arial" w:cs="Arial"/>
          <w:b/>
          <w:color w:val="244061" w:themeColor="accent1" w:themeShade="80"/>
          <w:sz w:val="22"/>
          <w:szCs w:val="22"/>
        </w:rPr>
        <w:t xml:space="preserve">Da, lahko. Ločena pravna oseba je razvidna na primer iz različnih številk MŠO, ID DDV, datumov ustanovitve. </w:t>
      </w:r>
    </w:p>
    <w:p w:rsidR="0028724D" w:rsidRPr="00EC417A" w:rsidRDefault="0028724D" w:rsidP="0028724D">
      <w:pPr>
        <w:pStyle w:val="Odstavekseznama"/>
        <w:ind w:left="644"/>
        <w:rPr>
          <w:rFonts w:ascii="Arial" w:hAnsi="Arial" w:cs="Arial"/>
        </w:rPr>
      </w:pPr>
    </w:p>
    <w:p w:rsidR="0028724D" w:rsidRPr="00EC417A" w:rsidRDefault="0028724D" w:rsidP="0028724D">
      <w:pPr>
        <w:pStyle w:val="Odstavekseznama"/>
        <w:numPr>
          <w:ilvl w:val="0"/>
          <w:numId w:val="10"/>
        </w:numPr>
        <w:contextualSpacing/>
        <w:rPr>
          <w:rFonts w:ascii="Arial" w:hAnsi="Arial" w:cs="Arial"/>
          <w:sz w:val="22"/>
          <w:szCs w:val="22"/>
        </w:rPr>
      </w:pPr>
      <w:r w:rsidRPr="00EC417A">
        <w:rPr>
          <w:rFonts w:ascii="Arial" w:hAnsi="Arial" w:cs="Arial"/>
        </w:rPr>
        <w:t>Zanima me, kako tolmačiti točko 6. Pogoji za kandidiranje na javnem razpisu za Kompetenčne centre, natančneje (glejte označen del):</w:t>
      </w:r>
    </w:p>
    <w:p w:rsidR="0028724D" w:rsidRPr="00EC417A" w:rsidRDefault="0028724D" w:rsidP="0028724D">
      <w:pPr>
        <w:rPr>
          <w:rFonts w:ascii="Arial" w:hAnsi="Arial" w:cs="Arial"/>
          <w:i/>
          <w:iCs/>
        </w:rPr>
      </w:pPr>
    </w:p>
    <w:p w:rsidR="0028724D" w:rsidRPr="00EC417A" w:rsidRDefault="0028724D" w:rsidP="0028724D">
      <w:pPr>
        <w:ind w:firstLine="284"/>
        <w:rPr>
          <w:rFonts w:ascii="Arial" w:hAnsi="Arial" w:cs="Arial"/>
          <w:i/>
          <w:iCs/>
        </w:rPr>
      </w:pPr>
      <w:r w:rsidRPr="00EC417A">
        <w:rPr>
          <w:rFonts w:ascii="Arial" w:hAnsi="Arial" w:cs="Arial"/>
          <w:i/>
          <w:iCs/>
        </w:rPr>
        <w:t>Upravičeni prejemniki sredstev javnega razpisa so partnerstva, ki jih sestavljajo:</w:t>
      </w:r>
    </w:p>
    <w:p w:rsidR="0028724D" w:rsidRPr="00EC417A" w:rsidRDefault="0028724D" w:rsidP="0028724D">
      <w:pPr>
        <w:ind w:left="405"/>
        <w:rPr>
          <w:rFonts w:ascii="Arial" w:hAnsi="Arial" w:cs="Arial"/>
          <w:i/>
          <w:iCs/>
        </w:rPr>
      </w:pPr>
      <w:r w:rsidRPr="00EC417A">
        <w:rPr>
          <w:rFonts w:ascii="Arial" w:hAnsi="Arial" w:cs="Arial"/>
          <w:i/>
          <w:iCs/>
        </w:rPr>
        <w:lastRenderedPageBreak/>
        <w:t>- panožna podjetja: samostojni podjetniki posamezniki ali podjetja registrirana po ZGD-1, ki:</w:t>
      </w:r>
    </w:p>
    <w:p w:rsidR="0028724D" w:rsidRPr="00EC417A" w:rsidRDefault="0028724D" w:rsidP="0028724D">
      <w:pPr>
        <w:pStyle w:val="Odstavekseznama"/>
        <w:numPr>
          <w:ilvl w:val="0"/>
          <w:numId w:val="20"/>
        </w:numPr>
        <w:jc w:val="left"/>
        <w:rPr>
          <w:rFonts w:ascii="Arial" w:hAnsi="Arial" w:cs="Arial"/>
          <w:i/>
          <w:iCs/>
        </w:rPr>
      </w:pPr>
      <w:r w:rsidRPr="00EC417A">
        <w:rPr>
          <w:rFonts w:ascii="Arial" w:hAnsi="Arial" w:cs="Arial"/>
          <w:i/>
          <w:iCs/>
        </w:rPr>
        <w:t>so registrirana za delovanje v izbrani panogi partnerstva (glavna dejavnost), ali</w:t>
      </w:r>
    </w:p>
    <w:p w:rsidR="0028724D" w:rsidRPr="00EC417A" w:rsidRDefault="0028724D" w:rsidP="0028724D">
      <w:pPr>
        <w:pStyle w:val="Odstavekseznama"/>
        <w:numPr>
          <w:ilvl w:val="0"/>
          <w:numId w:val="20"/>
        </w:numPr>
        <w:jc w:val="left"/>
        <w:rPr>
          <w:rFonts w:ascii="Arial" w:hAnsi="Arial" w:cs="Arial"/>
          <w:i/>
          <w:iCs/>
        </w:rPr>
      </w:pPr>
      <w:r w:rsidRPr="00EC417A">
        <w:rPr>
          <w:rFonts w:ascii="Arial" w:hAnsi="Arial" w:cs="Arial"/>
          <w:i/>
          <w:iCs/>
        </w:rPr>
        <w:t>delujejo na področju druge panoge, vendar imajo skupen interes za razvoj v okviru izbrane panoge partnerstva ali</w:t>
      </w:r>
    </w:p>
    <w:p w:rsidR="0028724D" w:rsidRPr="00EC417A" w:rsidRDefault="0028724D" w:rsidP="0028724D">
      <w:pPr>
        <w:pStyle w:val="Odstavekseznama"/>
        <w:numPr>
          <w:ilvl w:val="0"/>
          <w:numId w:val="21"/>
        </w:numPr>
        <w:jc w:val="left"/>
        <w:rPr>
          <w:rFonts w:ascii="Arial" w:hAnsi="Arial" w:cs="Arial"/>
          <w:i/>
          <w:iCs/>
        </w:rPr>
      </w:pPr>
      <w:r w:rsidRPr="00EC417A">
        <w:rPr>
          <w:rFonts w:ascii="Arial" w:hAnsi="Arial" w:cs="Arial"/>
          <w:i/>
          <w:iCs/>
        </w:rPr>
        <w:t>delujejo v okviru verig vrednosti / področjih uporabe opredeljenih v S4;</w:t>
      </w:r>
    </w:p>
    <w:p w:rsidR="0028724D" w:rsidRPr="00EC417A" w:rsidRDefault="0028724D" w:rsidP="0028724D">
      <w:pPr>
        <w:pStyle w:val="Odstavekseznama"/>
        <w:numPr>
          <w:ilvl w:val="0"/>
          <w:numId w:val="21"/>
        </w:numPr>
        <w:jc w:val="left"/>
        <w:rPr>
          <w:rFonts w:ascii="Arial" w:hAnsi="Arial" w:cs="Arial"/>
          <w:i/>
          <w:iCs/>
        </w:rPr>
      </w:pPr>
      <w:r w:rsidRPr="00EC417A">
        <w:rPr>
          <w:rFonts w:ascii="Arial" w:hAnsi="Arial" w:cs="Arial"/>
          <w:i/>
          <w:iCs/>
        </w:rPr>
        <w:t>nastopajo samo v eni vlogi oz. enem partnerstvu, ki kandidira na tem javnem razpisu;</w:t>
      </w:r>
    </w:p>
    <w:p w:rsidR="0028724D" w:rsidRPr="00EC417A" w:rsidRDefault="0028724D" w:rsidP="0028724D">
      <w:pPr>
        <w:pStyle w:val="Odstavekseznama"/>
        <w:numPr>
          <w:ilvl w:val="0"/>
          <w:numId w:val="22"/>
        </w:numPr>
        <w:jc w:val="left"/>
        <w:rPr>
          <w:rFonts w:ascii="Arial" w:hAnsi="Arial" w:cs="Arial"/>
          <w:i/>
          <w:iCs/>
        </w:rPr>
      </w:pPr>
      <w:r w:rsidRPr="00EC417A">
        <w:rPr>
          <w:rFonts w:ascii="Arial" w:hAnsi="Arial" w:cs="Arial"/>
          <w:i/>
          <w:iCs/>
        </w:rPr>
        <w:t xml:space="preserve">zaposlujejo vsaj eno osebo ali so samostojni podjetnik posameznik </w:t>
      </w:r>
      <w:r w:rsidRPr="00EC417A">
        <w:rPr>
          <w:rFonts w:ascii="Arial" w:hAnsi="Arial" w:cs="Arial"/>
          <w:b/>
          <w:bCs/>
          <w:i/>
          <w:iCs/>
          <w:highlight w:val="yellow"/>
        </w:rPr>
        <w:t>(v primeru, da podjetnik posameznik nima zaposlenih, mora opravljati dejavnost kot redno aktivnost)</w:t>
      </w:r>
    </w:p>
    <w:p w:rsidR="0028724D" w:rsidRPr="00EC417A" w:rsidRDefault="0028724D" w:rsidP="0028724D">
      <w:pPr>
        <w:rPr>
          <w:rFonts w:ascii="Arial" w:hAnsi="Arial" w:cs="Arial"/>
        </w:rPr>
      </w:pPr>
    </w:p>
    <w:p w:rsidR="0028724D" w:rsidRPr="00EC417A" w:rsidRDefault="0028724D" w:rsidP="0028724D">
      <w:pPr>
        <w:ind w:left="284"/>
        <w:rPr>
          <w:rFonts w:ascii="Arial" w:hAnsi="Arial" w:cs="Arial"/>
        </w:rPr>
      </w:pPr>
      <w:r w:rsidRPr="00EC417A">
        <w:rPr>
          <w:rFonts w:ascii="Arial" w:hAnsi="Arial" w:cs="Arial"/>
        </w:rPr>
        <w:t xml:space="preserve">Zanima me kaj točno pomeni termin opravljanja dejavnosti kot redne aktivnosti? Če naveden konkretni </w:t>
      </w:r>
      <w:r w:rsidRPr="00EC417A">
        <w:rPr>
          <w:rFonts w:ascii="Arial" w:hAnsi="Arial" w:cs="Arial"/>
          <w:i/>
          <w:iCs/>
        </w:rPr>
        <w:t>primer</w:t>
      </w:r>
      <w:r w:rsidRPr="00EC417A">
        <w:rPr>
          <w:rFonts w:ascii="Arial" w:hAnsi="Arial" w:cs="Arial"/>
        </w:rPr>
        <w:t xml:space="preserve"> s.p. nima nobenega zaposlenega, sam pa je samozaposlen na podjetju za krajši delovni čas - 4 ure…ali to potem pomeni, da opravlja dejavnost kot redno aktivnost oz. ali je nujno, da je na podjetju zaposlen polni delovni čas?</w:t>
      </w:r>
    </w:p>
    <w:p w:rsidR="0028724D" w:rsidRPr="00EC417A" w:rsidRDefault="0028724D" w:rsidP="0028724D">
      <w:pPr>
        <w:rPr>
          <w:rFonts w:ascii="Arial" w:hAnsi="Arial" w:cs="Arial"/>
        </w:rPr>
      </w:pPr>
    </w:p>
    <w:p w:rsidR="0028724D" w:rsidRPr="00EC417A" w:rsidRDefault="0028724D" w:rsidP="0028724D">
      <w:pPr>
        <w:ind w:left="64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Da, lahko sodeluje. Sodeluje lahko samostojni podjetnik, ki ni drugje vključen v delovno razmerje za polni delovni čas. Sodeluje lahko tudi samostojni podjetnik, ki dela za krajši delovni čas od 8 ur dnevno.</w:t>
      </w:r>
    </w:p>
    <w:p w:rsidR="0028724D" w:rsidRPr="00EC417A" w:rsidRDefault="0028724D" w:rsidP="0028724D">
      <w:pPr>
        <w:rPr>
          <w:rFonts w:ascii="Arial" w:hAnsi="Arial" w:cs="Arial"/>
        </w:rPr>
      </w:pPr>
    </w:p>
    <w:p w:rsidR="0028724D" w:rsidRPr="00EC417A" w:rsidRDefault="0028724D" w:rsidP="0028724D">
      <w:pPr>
        <w:rPr>
          <w:rFonts w:ascii="Arial" w:hAnsi="Arial" w:cs="Arial"/>
          <w:color w:val="000000"/>
          <w:sz w:val="20"/>
          <w:szCs w:val="20"/>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 xml:space="preserve">Zanima me, če se lahko v okviru tega razpisa prijavi tudi KOC za zdravstvo – npr. skupina bolnišnic kot organizacije, ki želijo izboljšati razvoj kadrov. Imamo namreč nekaj interesa s strani slovenskih bolnišnic, ki bi bile zainteresirane, da začnejo z načrtnimi izboljšavami pri razvoju kadrov. </w:t>
      </w:r>
    </w:p>
    <w:p w:rsidR="0028724D" w:rsidRPr="00EC417A" w:rsidRDefault="0028724D" w:rsidP="0028724D">
      <w:pPr>
        <w:rPr>
          <w:rFonts w:ascii="Arial" w:hAnsi="Arial" w:cs="Arial"/>
          <w:color w:val="002060"/>
        </w:rPr>
      </w:pPr>
    </w:p>
    <w:p w:rsidR="0028724D" w:rsidRPr="00EC417A" w:rsidRDefault="0028724D" w:rsidP="0028724D">
      <w:pPr>
        <w:ind w:left="28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Na tokratnem javnem razpisu lahko na usposabljanjih sodelujejo podjetja in njihovi zaposleni. Področje razvoja kadrov je smiselno razvijati tudi na področju zdravstva oz. bolnišnic, mislim pa da bi tu investitor lahko bilo Ministrstvo za zdravje oz. drugo pristojno telo. Če so bolnišnice podjetja, bi lahko sodelovale tudi na tem razpisu.</w:t>
      </w:r>
    </w:p>
    <w:p w:rsidR="0028724D" w:rsidRPr="00EC417A" w:rsidRDefault="0028724D" w:rsidP="0028724D">
      <w:pPr>
        <w:rPr>
          <w:rFonts w:ascii="Arial" w:hAnsi="Arial" w:cs="Arial"/>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Ali je pri izvedbi notranjih usposabljanj upravičen tudi strošek najema prostora in opreme, strošek priprave gradiv in pogostitve?</w:t>
      </w:r>
    </w:p>
    <w:p w:rsidR="0028724D" w:rsidRPr="00EC417A" w:rsidRDefault="0028724D" w:rsidP="0028724D">
      <w:pPr>
        <w:ind w:left="284"/>
        <w:rPr>
          <w:rFonts w:ascii="Arial" w:hAnsi="Arial" w:cs="Arial"/>
          <w:b/>
          <w:color w:val="244061" w:themeColor="accent1" w:themeShade="80"/>
          <w:sz w:val="22"/>
          <w:szCs w:val="22"/>
        </w:rPr>
      </w:pPr>
    </w:p>
    <w:p w:rsidR="0028724D" w:rsidRPr="00EC417A" w:rsidRDefault="0028724D" w:rsidP="0028724D">
      <w:pPr>
        <w:ind w:left="284"/>
        <w:rPr>
          <w:rFonts w:ascii="Arial" w:hAnsi="Arial" w:cs="Arial"/>
          <w:b/>
          <w:color w:val="244061" w:themeColor="accent1" w:themeShade="80"/>
          <w:sz w:val="22"/>
          <w:szCs w:val="22"/>
        </w:rPr>
      </w:pPr>
      <w:r w:rsidRPr="00EC417A">
        <w:rPr>
          <w:rFonts w:ascii="Arial" w:hAnsi="Arial" w:cs="Arial"/>
          <w:b/>
          <w:color w:val="244061" w:themeColor="accent1" w:themeShade="80"/>
          <w:sz w:val="22"/>
          <w:szCs w:val="22"/>
        </w:rPr>
        <w:t>Ta strošek je upravičen, a se vodi kot zunanja storitev. Torej ni vključen v strošek, ki se povrne za pripravo in izvedbo notranjega usposabljanja.</w:t>
      </w:r>
    </w:p>
    <w:p w:rsidR="0028724D" w:rsidRPr="00EC417A" w:rsidRDefault="0028724D" w:rsidP="0028724D">
      <w:pPr>
        <w:rPr>
          <w:rFonts w:ascii="Arial" w:hAnsi="Arial" w:cs="Arial"/>
          <w:sz w:val="22"/>
          <w:szCs w:val="22"/>
        </w:rPr>
      </w:pPr>
    </w:p>
    <w:p w:rsidR="0028724D" w:rsidRPr="00EC417A" w:rsidRDefault="0028724D" w:rsidP="0028724D">
      <w:pPr>
        <w:rPr>
          <w:rFonts w:ascii="Arial" w:hAnsi="Arial" w:cs="Arial"/>
          <w:sz w:val="22"/>
          <w:szCs w:val="22"/>
        </w:rPr>
      </w:pPr>
    </w:p>
    <w:p w:rsidR="0028724D" w:rsidRPr="00EC417A" w:rsidRDefault="0028724D" w:rsidP="0028724D">
      <w:pPr>
        <w:pStyle w:val="Odstavekseznama"/>
        <w:numPr>
          <w:ilvl w:val="0"/>
          <w:numId w:val="10"/>
        </w:numPr>
        <w:contextualSpacing/>
        <w:rPr>
          <w:rFonts w:ascii="Arial" w:hAnsi="Arial" w:cs="Arial"/>
        </w:rPr>
      </w:pPr>
      <w:r w:rsidRPr="00EC417A">
        <w:rPr>
          <w:rFonts w:ascii="Arial" w:hAnsi="Arial" w:cs="Arial"/>
        </w:rPr>
        <w:t>Zanima nas, da je upravičen strošek dela tudi strošek zaposlenega po podjemni pogodbi za delo na projektu?</w:t>
      </w:r>
    </w:p>
    <w:p w:rsidR="0028724D" w:rsidRPr="00EC417A" w:rsidRDefault="0028724D" w:rsidP="0028724D">
      <w:pPr>
        <w:rPr>
          <w:rFonts w:ascii="Arial" w:hAnsi="Arial" w:cs="Arial"/>
          <w:sz w:val="20"/>
          <w:szCs w:val="20"/>
        </w:rPr>
      </w:pPr>
    </w:p>
    <w:p w:rsidR="0028724D" w:rsidRPr="00EC417A" w:rsidRDefault="0028724D" w:rsidP="0028724D">
      <w:pPr>
        <w:ind w:left="284"/>
        <w:rPr>
          <w:rFonts w:ascii="Arial" w:hAnsi="Arial" w:cs="Arial"/>
          <w:b/>
          <w:color w:val="1F497D"/>
          <w:sz w:val="22"/>
          <w:szCs w:val="22"/>
        </w:rPr>
      </w:pPr>
      <w:r w:rsidRPr="00EC417A">
        <w:rPr>
          <w:rFonts w:ascii="Arial" w:hAnsi="Arial" w:cs="Arial"/>
          <w:b/>
          <w:color w:val="1F497D"/>
          <w:sz w:val="22"/>
          <w:szCs w:val="22"/>
        </w:rPr>
        <w:t xml:space="preserve">Ne. Vodenje projekta se ne vodi kot zunanja storitev. </w:t>
      </w:r>
    </w:p>
    <w:p w:rsidR="0028724D" w:rsidRPr="00EC417A" w:rsidRDefault="0028724D" w:rsidP="0028724D">
      <w:pPr>
        <w:rPr>
          <w:rFonts w:ascii="Arial" w:hAnsi="Arial" w:cs="Arial"/>
          <w:b/>
          <w:color w:val="1F497D"/>
          <w:sz w:val="22"/>
          <w:szCs w:val="22"/>
        </w:rPr>
      </w:pPr>
    </w:p>
    <w:p w:rsidR="0028724D" w:rsidRPr="00EC417A" w:rsidRDefault="0028724D" w:rsidP="0028724D">
      <w:pPr>
        <w:ind w:left="284"/>
        <w:rPr>
          <w:rFonts w:ascii="Arial" w:hAnsi="Arial" w:cs="Arial"/>
          <w:b/>
          <w:color w:val="1F497D"/>
          <w:sz w:val="22"/>
          <w:szCs w:val="22"/>
        </w:rPr>
      </w:pPr>
      <w:r w:rsidRPr="00EC417A">
        <w:rPr>
          <w:rFonts w:ascii="Arial" w:hAnsi="Arial" w:cs="Arial"/>
          <w:b/>
          <w:color w:val="1F497D"/>
          <w:sz w:val="22"/>
          <w:szCs w:val="22"/>
        </w:rPr>
        <w:t>Kot storitev zunanjih izvajalcev se predvideva:</w:t>
      </w:r>
    </w:p>
    <w:p w:rsidR="0028724D" w:rsidRPr="00EC417A" w:rsidRDefault="0028724D" w:rsidP="0028724D">
      <w:pPr>
        <w:pStyle w:val="Odstavekseznama"/>
        <w:numPr>
          <w:ilvl w:val="0"/>
          <w:numId w:val="25"/>
        </w:numPr>
        <w:jc w:val="left"/>
        <w:rPr>
          <w:rFonts w:ascii="Arial" w:hAnsi="Arial" w:cs="Arial"/>
          <w:b/>
          <w:color w:val="1F497D"/>
          <w:sz w:val="22"/>
          <w:szCs w:val="22"/>
        </w:rPr>
      </w:pPr>
      <w:r w:rsidRPr="00EC417A">
        <w:rPr>
          <w:rFonts w:ascii="Arial" w:hAnsi="Arial" w:cs="Arial"/>
          <w:b/>
          <w:color w:val="1F497D"/>
          <w:sz w:val="22"/>
          <w:szCs w:val="22"/>
        </w:rPr>
        <w:t>strošek izdelave/nadgradnje kompetenčnega modela (največ do višine 20.000 EUR) ter drugih storitev povezanih z izvedbo projekta;</w:t>
      </w:r>
    </w:p>
    <w:p w:rsidR="0028724D" w:rsidRPr="00EC417A" w:rsidRDefault="0028724D" w:rsidP="0028724D">
      <w:pPr>
        <w:pStyle w:val="Odstavekseznama"/>
        <w:numPr>
          <w:ilvl w:val="0"/>
          <w:numId w:val="25"/>
        </w:numPr>
        <w:jc w:val="left"/>
        <w:rPr>
          <w:rFonts w:ascii="Arial" w:hAnsi="Arial" w:cs="Arial"/>
          <w:b/>
          <w:color w:val="1F497D"/>
          <w:sz w:val="22"/>
          <w:szCs w:val="22"/>
        </w:rPr>
      </w:pPr>
      <w:r w:rsidRPr="00EC417A">
        <w:rPr>
          <w:rFonts w:ascii="Arial" w:hAnsi="Arial" w:cs="Arial"/>
          <w:b/>
          <w:color w:val="1F497D"/>
          <w:sz w:val="22"/>
          <w:szCs w:val="22"/>
        </w:rPr>
        <w:lastRenderedPageBreak/>
        <w:t>organizacije in izvedbe dogodkov, delavnic, seminarjev, skupinski prevozi.</w:t>
      </w:r>
    </w:p>
    <w:p w:rsidR="0028724D" w:rsidRPr="00EC417A" w:rsidRDefault="0028724D" w:rsidP="0028724D">
      <w:pPr>
        <w:rPr>
          <w:rFonts w:ascii="Arial" w:hAnsi="Arial" w:cs="Arial"/>
          <w:b/>
          <w:sz w:val="22"/>
          <w:szCs w:val="22"/>
        </w:rPr>
      </w:pPr>
    </w:p>
    <w:p w:rsidR="0028724D" w:rsidRPr="00EC417A" w:rsidRDefault="0028724D" w:rsidP="0028724D">
      <w:pPr>
        <w:pStyle w:val="Navadensplet"/>
        <w:numPr>
          <w:ilvl w:val="0"/>
          <w:numId w:val="10"/>
        </w:numPr>
        <w:jc w:val="left"/>
        <w:rPr>
          <w:rFonts w:ascii="Arial" w:hAnsi="Arial" w:cs="Arial"/>
        </w:rPr>
      </w:pPr>
      <w:r w:rsidRPr="00EC417A">
        <w:rPr>
          <w:rFonts w:ascii="Arial" w:hAnsi="Arial" w:cs="Arial"/>
        </w:rPr>
        <w:t xml:space="preserve">Ker v razpisni dokumentaciji podatka ne najdemo, me zanima, kakšna je omejitev pri vključevanju JROjev </w:t>
      </w:r>
      <w:r w:rsidRPr="00EC417A">
        <w:rPr>
          <w:rFonts w:ascii="Arial" w:hAnsi="Arial" w:cs="Arial"/>
          <w:i/>
        </w:rPr>
        <w:t>[javnih raziskovalnih organizacij]</w:t>
      </w:r>
      <w:r w:rsidRPr="00EC417A">
        <w:rPr>
          <w:rFonts w:ascii="Arial" w:hAnsi="Arial" w:cs="Arial"/>
        </w:rPr>
        <w:t xml:space="preserve"> v partnerstvo (koliko max)? Sp oni lahko tudi prejemniki izobraževanj ali le ponudniki notranjih izobraževanj?</w:t>
      </w:r>
    </w:p>
    <w:p w:rsidR="0028724D" w:rsidRPr="00EC417A" w:rsidRDefault="0028724D" w:rsidP="0028724D">
      <w:pPr>
        <w:ind w:left="284"/>
        <w:rPr>
          <w:rFonts w:ascii="Arial" w:hAnsi="Arial" w:cs="Arial"/>
          <w:b/>
          <w:color w:val="1F497D"/>
          <w:sz w:val="22"/>
          <w:szCs w:val="22"/>
        </w:rPr>
      </w:pPr>
      <w:r w:rsidRPr="00EC417A">
        <w:rPr>
          <w:rFonts w:ascii="Arial" w:hAnsi="Arial" w:cs="Arial"/>
          <w:b/>
          <w:color w:val="1F497D"/>
          <w:sz w:val="22"/>
          <w:szCs w:val="22"/>
        </w:rPr>
        <w:t>Priporočamo zelo natančen vnovični pregled dokumentacije, saj je to ena ključnih omejitev, ki je določena v javnem razpisu, da javne institucije ne morejo sodelovati kot partnerji. Projekt je namenjen podjetjem in povezovanje podjetij je bila poglavitna dodana vrednost tega ukrepa, ki za razliko od ostalih (večjih CO, KC, …) ne vključuje JRO v partnerstvu.</w:t>
      </w:r>
    </w:p>
    <w:p w:rsidR="0028724D" w:rsidRPr="00EC417A" w:rsidRDefault="0028724D" w:rsidP="0028724D">
      <w:pPr>
        <w:ind w:left="284"/>
        <w:rPr>
          <w:rFonts w:ascii="Arial" w:hAnsi="Arial" w:cs="Arial"/>
          <w:b/>
          <w:color w:val="1F497D"/>
          <w:sz w:val="22"/>
          <w:szCs w:val="22"/>
        </w:rPr>
      </w:pPr>
    </w:p>
    <w:p w:rsidR="0028724D" w:rsidRPr="00EC417A" w:rsidRDefault="0028724D" w:rsidP="0028724D">
      <w:pPr>
        <w:ind w:left="284"/>
        <w:rPr>
          <w:rFonts w:ascii="Arial" w:hAnsi="Arial" w:cs="Arial"/>
          <w:b/>
          <w:color w:val="1F497D"/>
          <w:sz w:val="22"/>
          <w:szCs w:val="22"/>
        </w:rPr>
      </w:pPr>
      <w:r w:rsidRPr="00EC417A">
        <w:rPr>
          <w:rFonts w:ascii="Arial" w:hAnsi="Arial" w:cs="Arial"/>
          <w:b/>
          <w:color w:val="1F497D"/>
          <w:sz w:val="22"/>
          <w:szCs w:val="22"/>
        </w:rPr>
        <w:t>V točki 6.1. je določeno:</w:t>
      </w:r>
    </w:p>
    <w:p w:rsidR="0028724D" w:rsidRPr="00EC417A" w:rsidRDefault="0028724D" w:rsidP="0028724D">
      <w:pPr>
        <w:autoSpaceDE w:val="0"/>
        <w:autoSpaceDN w:val="0"/>
        <w:rPr>
          <w:rFonts w:ascii="Arial" w:hAnsi="Arial" w:cs="Arial"/>
          <w:color w:val="1F497D"/>
          <w:sz w:val="22"/>
          <w:szCs w:val="22"/>
          <w:lang w:eastAsia="en-US"/>
        </w:rPr>
      </w:pPr>
    </w:p>
    <w:p w:rsidR="0028724D" w:rsidRPr="00EC417A" w:rsidRDefault="0028724D" w:rsidP="0028724D">
      <w:pPr>
        <w:pStyle w:val="Odstavekseznama"/>
        <w:numPr>
          <w:ilvl w:val="1"/>
          <w:numId w:val="26"/>
        </w:numPr>
        <w:autoSpaceDE w:val="0"/>
        <w:autoSpaceDN w:val="0"/>
        <w:ind w:left="1134" w:hanging="708"/>
        <w:jc w:val="left"/>
        <w:rPr>
          <w:rFonts w:ascii="Arial" w:hAnsi="Arial" w:cs="Arial"/>
          <w:b/>
          <w:bCs/>
          <w:sz w:val="22"/>
          <w:szCs w:val="22"/>
        </w:rPr>
      </w:pPr>
      <w:r w:rsidRPr="00EC417A">
        <w:rPr>
          <w:rFonts w:ascii="Arial" w:hAnsi="Arial" w:cs="Arial"/>
          <w:b/>
          <w:bCs/>
          <w:sz w:val="22"/>
          <w:szCs w:val="22"/>
        </w:rPr>
        <w:t>Pogoji za kandidiranje na javnem razpisu</w:t>
      </w:r>
    </w:p>
    <w:p w:rsidR="0028724D" w:rsidRPr="00EC417A" w:rsidRDefault="0028724D" w:rsidP="0028724D">
      <w:pPr>
        <w:autoSpaceDE w:val="0"/>
        <w:autoSpaceDN w:val="0"/>
        <w:ind w:left="1134" w:hanging="708"/>
        <w:rPr>
          <w:rFonts w:ascii="Arial" w:hAnsi="Arial" w:cs="Arial"/>
          <w:color w:val="000000"/>
          <w:sz w:val="22"/>
          <w:szCs w:val="22"/>
        </w:rPr>
      </w:pPr>
      <w:r w:rsidRPr="00EC417A">
        <w:rPr>
          <w:rFonts w:ascii="Arial" w:hAnsi="Arial" w:cs="Arial"/>
          <w:sz w:val="22"/>
          <w:szCs w:val="22"/>
        </w:rPr>
        <w:t xml:space="preserve">Upravičeni prejemniki sredstev javnega razpisa so </w:t>
      </w:r>
      <w:r w:rsidRPr="00EC417A">
        <w:rPr>
          <w:rFonts w:ascii="Arial" w:hAnsi="Arial" w:cs="Arial"/>
          <w:b/>
          <w:bCs/>
          <w:sz w:val="22"/>
          <w:szCs w:val="22"/>
        </w:rPr>
        <w:t>partnerstva</w:t>
      </w:r>
      <w:r w:rsidRPr="00EC417A">
        <w:rPr>
          <w:rFonts w:ascii="Arial" w:hAnsi="Arial" w:cs="Arial"/>
          <w:sz w:val="22"/>
          <w:szCs w:val="22"/>
        </w:rPr>
        <w:t>, ki jih sestavljajo:</w:t>
      </w:r>
    </w:p>
    <w:p w:rsidR="0028724D" w:rsidRPr="00EC417A" w:rsidRDefault="0028724D" w:rsidP="0028724D">
      <w:pPr>
        <w:numPr>
          <w:ilvl w:val="0"/>
          <w:numId w:val="4"/>
        </w:numPr>
        <w:autoSpaceDE w:val="0"/>
        <w:autoSpaceDN w:val="0"/>
        <w:ind w:left="1134" w:firstLine="0"/>
        <w:rPr>
          <w:rFonts w:ascii="Arial" w:hAnsi="Arial" w:cs="Arial"/>
          <w:sz w:val="22"/>
          <w:szCs w:val="22"/>
          <w:lang w:eastAsia="en-US"/>
        </w:rPr>
      </w:pPr>
      <w:r w:rsidRPr="00EC417A">
        <w:rPr>
          <w:rFonts w:ascii="Arial" w:hAnsi="Arial" w:cs="Arial"/>
          <w:b/>
          <w:bCs/>
          <w:sz w:val="22"/>
          <w:szCs w:val="22"/>
          <w:highlight w:val="yellow"/>
        </w:rPr>
        <w:t>panožna podjetja:</w:t>
      </w:r>
      <w:r w:rsidRPr="00EC417A">
        <w:rPr>
          <w:rFonts w:ascii="Arial" w:hAnsi="Arial" w:cs="Arial"/>
          <w:sz w:val="22"/>
          <w:szCs w:val="22"/>
          <w:highlight w:val="yellow"/>
        </w:rPr>
        <w:t xml:space="preserve"> samostojni podjetniki posamezniki ali podjetja registrirana po ZGD-1</w:t>
      </w:r>
      <w:r w:rsidRPr="00EC417A">
        <w:rPr>
          <w:rFonts w:ascii="Arial" w:hAnsi="Arial" w:cs="Arial"/>
          <w:sz w:val="22"/>
          <w:szCs w:val="22"/>
          <w:highlight w:val="yellow"/>
          <w:lang w:eastAsia="en-US"/>
        </w:rPr>
        <w:t>,</w:t>
      </w:r>
      <w:r w:rsidRPr="00EC417A">
        <w:rPr>
          <w:rFonts w:ascii="Arial" w:hAnsi="Arial" w:cs="Arial"/>
          <w:sz w:val="22"/>
          <w:szCs w:val="22"/>
          <w:lang w:eastAsia="en-US"/>
        </w:rPr>
        <w:t xml:space="preserve"> ki:</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rPr>
        <w:t>so registrirana za delovanje v izbrani panogi partnerstva (glavna dejavnost), ali</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rPr>
        <w:t xml:space="preserve">delujejo na področju druge panoge, vendar imajo skupen interes za razvoj v okviru izbrane panoge partnerstva ali </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rPr>
        <w:t>delujejo v okviru verig vrednosti / področjih uporabe opredeljenih v S4;</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rPr>
        <w:t xml:space="preserve">nastopajo </w:t>
      </w:r>
      <w:r w:rsidRPr="00EC417A">
        <w:rPr>
          <w:rFonts w:ascii="Arial" w:hAnsi="Arial" w:cs="Arial"/>
          <w:b/>
          <w:bCs/>
          <w:sz w:val="22"/>
          <w:szCs w:val="22"/>
        </w:rPr>
        <w:t>samo v eni vlogi oz. enem partnerstvu,</w:t>
      </w:r>
      <w:r w:rsidRPr="00EC417A">
        <w:rPr>
          <w:rFonts w:ascii="Arial" w:hAnsi="Arial" w:cs="Arial"/>
          <w:sz w:val="22"/>
          <w:szCs w:val="22"/>
        </w:rPr>
        <w:t xml:space="preserve"> ki kandidira na tem javnem razpisu; </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rPr>
        <w:t>zaposlujejo vsaj eno osebo ali so samostojni podjetnik posameznik (</w:t>
      </w:r>
      <w:r w:rsidRPr="00EC417A">
        <w:rPr>
          <w:rFonts w:ascii="Arial" w:hAnsi="Arial" w:cs="Arial"/>
          <w:i/>
          <w:iCs/>
          <w:sz w:val="22"/>
          <w:szCs w:val="22"/>
        </w:rPr>
        <w:t>v primeru,</w:t>
      </w:r>
      <w:r w:rsidRPr="00EC417A">
        <w:rPr>
          <w:rFonts w:ascii="Arial" w:hAnsi="Arial" w:cs="Arial"/>
          <w:sz w:val="22"/>
          <w:szCs w:val="22"/>
        </w:rPr>
        <w:t xml:space="preserve"> </w:t>
      </w:r>
      <w:r w:rsidRPr="00EC417A">
        <w:rPr>
          <w:rFonts w:ascii="Arial" w:hAnsi="Arial" w:cs="Arial"/>
          <w:i/>
          <w:iCs/>
          <w:sz w:val="22"/>
          <w:szCs w:val="22"/>
        </w:rPr>
        <w:t>da podjetnik posameznik nima zaposlenih, mora opravljati dejavnost kot redno aktivnost)</w:t>
      </w:r>
      <w:r w:rsidRPr="00EC417A">
        <w:rPr>
          <w:rStyle w:val="Sprotnaopomba-sklic"/>
          <w:rFonts w:ascii="Arial" w:hAnsi="Arial" w:cs="Arial"/>
          <w:b/>
          <w:bCs/>
          <w:i/>
          <w:iCs/>
          <w:sz w:val="22"/>
          <w:szCs w:val="22"/>
        </w:rPr>
        <w:footnoteReference w:customMarkFollows="1" w:id="3"/>
        <w:t>[1]</w:t>
      </w:r>
      <w:r w:rsidRPr="00EC417A">
        <w:rPr>
          <w:rFonts w:ascii="Arial" w:hAnsi="Arial" w:cs="Arial"/>
          <w:i/>
          <w:iCs/>
          <w:sz w:val="22"/>
          <w:szCs w:val="22"/>
        </w:rPr>
        <w:t xml:space="preserve"> </w:t>
      </w:r>
    </w:p>
    <w:p w:rsidR="0028724D" w:rsidRPr="00EC417A" w:rsidRDefault="0028724D" w:rsidP="0028724D">
      <w:pPr>
        <w:autoSpaceDE w:val="0"/>
        <w:autoSpaceDN w:val="0"/>
        <w:ind w:left="1134"/>
        <w:rPr>
          <w:rFonts w:ascii="Arial" w:hAnsi="Arial" w:cs="Arial"/>
          <w:sz w:val="22"/>
          <w:szCs w:val="22"/>
        </w:rPr>
      </w:pPr>
      <w:r w:rsidRPr="00EC417A">
        <w:rPr>
          <w:rFonts w:ascii="Arial" w:hAnsi="Arial" w:cs="Arial"/>
          <w:sz w:val="22"/>
          <w:szCs w:val="22"/>
        </w:rPr>
        <w:t>ter</w:t>
      </w:r>
    </w:p>
    <w:p w:rsidR="0028724D" w:rsidRPr="00EC417A" w:rsidRDefault="0028724D" w:rsidP="0028724D">
      <w:pPr>
        <w:numPr>
          <w:ilvl w:val="0"/>
          <w:numId w:val="4"/>
        </w:numPr>
        <w:autoSpaceDE w:val="0"/>
        <w:autoSpaceDN w:val="0"/>
        <w:ind w:left="1134" w:firstLine="0"/>
        <w:rPr>
          <w:rFonts w:ascii="Arial" w:hAnsi="Arial" w:cs="Arial"/>
          <w:sz w:val="22"/>
          <w:szCs w:val="22"/>
        </w:rPr>
      </w:pPr>
      <w:r w:rsidRPr="00EC417A">
        <w:rPr>
          <w:rFonts w:ascii="Arial" w:hAnsi="Arial" w:cs="Arial"/>
          <w:b/>
          <w:bCs/>
          <w:sz w:val="22"/>
          <w:szCs w:val="22"/>
        </w:rPr>
        <w:t>drugi partnerji</w:t>
      </w:r>
      <w:r w:rsidRPr="00EC417A">
        <w:rPr>
          <w:rFonts w:ascii="Arial" w:hAnsi="Arial" w:cs="Arial"/>
          <w:sz w:val="22"/>
          <w:szCs w:val="22"/>
        </w:rPr>
        <w:t>, ki se ne upoštevajo kot panožna podjetja:</w:t>
      </w:r>
    </w:p>
    <w:p w:rsidR="0028724D" w:rsidRPr="00EC417A" w:rsidRDefault="0028724D" w:rsidP="0028724D">
      <w:pPr>
        <w:numPr>
          <w:ilvl w:val="1"/>
          <w:numId w:val="4"/>
        </w:numPr>
        <w:autoSpaceDE w:val="0"/>
        <w:autoSpaceDN w:val="0"/>
        <w:ind w:left="1701" w:hanging="283"/>
        <w:rPr>
          <w:rFonts w:ascii="Arial" w:hAnsi="Arial" w:cs="Arial"/>
          <w:sz w:val="22"/>
          <w:szCs w:val="22"/>
        </w:rPr>
      </w:pPr>
      <w:r w:rsidRPr="00EC417A">
        <w:rPr>
          <w:rFonts w:ascii="Arial" w:hAnsi="Arial" w:cs="Arial"/>
          <w:sz w:val="22"/>
          <w:szCs w:val="22"/>
          <w:highlight w:val="yellow"/>
        </w:rPr>
        <w:t>pravne osebe zasebnega prava</w:t>
      </w:r>
      <w:r w:rsidRPr="00EC417A">
        <w:rPr>
          <w:rFonts w:ascii="Arial" w:hAnsi="Arial" w:cs="Arial"/>
          <w:sz w:val="22"/>
          <w:szCs w:val="22"/>
        </w:rPr>
        <w:t xml:space="preserve"> (npr. interesna združenja, zbornice, organizacije na trgu dela, podjetja po ZGD-1, samostojni podjetniki posamezniki ipd.), ki nastopajo kot:</w:t>
      </w:r>
    </w:p>
    <w:p w:rsidR="0028724D" w:rsidRPr="00EC417A" w:rsidRDefault="0028724D" w:rsidP="0028724D">
      <w:pPr>
        <w:numPr>
          <w:ilvl w:val="2"/>
          <w:numId w:val="4"/>
        </w:numPr>
        <w:autoSpaceDE w:val="0"/>
        <w:autoSpaceDN w:val="0"/>
        <w:ind w:left="2410" w:hanging="708"/>
        <w:rPr>
          <w:rFonts w:ascii="Arial" w:hAnsi="Arial" w:cs="Arial"/>
          <w:sz w:val="22"/>
          <w:szCs w:val="22"/>
        </w:rPr>
      </w:pPr>
      <w:r w:rsidRPr="00EC417A">
        <w:rPr>
          <w:rFonts w:ascii="Arial" w:hAnsi="Arial" w:cs="Arial"/>
          <w:sz w:val="22"/>
          <w:szCs w:val="22"/>
        </w:rPr>
        <w:t>»administrativno finančni partner« (največ en v partnerstvu) izvajajo naloge projektne pisarne ali,</w:t>
      </w:r>
    </w:p>
    <w:p w:rsidR="0028724D" w:rsidRPr="00EC417A" w:rsidRDefault="0028724D" w:rsidP="0028724D">
      <w:pPr>
        <w:numPr>
          <w:ilvl w:val="2"/>
          <w:numId w:val="4"/>
        </w:numPr>
        <w:autoSpaceDE w:val="0"/>
        <w:autoSpaceDN w:val="0"/>
        <w:ind w:left="2410" w:hanging="708"/>
        <w:rPr>
          <w:rFonts w:ascii="Arial" w:hAnsi="Arial" w:cs="Arial"/>
          <w:sz w:val="22"/>
          <w:szCs w:val="22"/>
          <w:lang w:eastAsia="en-US"/>
        </w:rPr>
      </w:pPr>
      <w:r w:rsidRPr="00EC417A">
        <w:rPr>
          <w:rFonts w:ascii="Arial" w:hAnsi="Arial" w:cs="Arial"/>
          <w:sz w:val="22"/>
          <w:szCs w:val="22"/>
        </w:rPr>
        <w:t>»kadrovski partner« (največ en v partnerstvu), ki opravlja kadrovsko podporne in svetovalne naloge;</w:t>
      </w:r>
    </w:p>
    <w:p w:rsidR="0028724D" w:rsidRPr="00EC417A" w:rsidRDefault="0028724D" w:rsidP="0028724D">
      <w:pPr>
        <w:numPr>
          <w:ilvl w:val="1"/>
          <w:numId w:val="4"/>
        </w:numPr>
        <w:autoSpaceDE w:val="0"/>
        <w:autoSpaceDN w:val="0"/>
        <w:ind w:left="1701" w:hanging="283"/>
        <w:rPr>
          <w:rFonts w:ascii="Arial" w:hAnsi="Arial" w:cs="Arial"/>
          <w:sz w:val="22"/>
          <w:szCs w:val="22"/>
          <w:highlight w:val="yellow"/>
          <w:lang w:eastAsia="en-US"/>
        </w:rPr>
      </w:pPr>
      <w:r w:rsidRPr="00EC417A">
        <w:rPr>
          <w:rFonts w:ascii="Arial" w:hAnsi="Arial" w:cs="Arial"/>
          <w:sz w:val="22"/>
          <w:szCs w:val="22"/>
        </w:rPr>
        <w:t xml:space="preserve">v primeru, da je </w:t>
      </w:r>
      <w:r w:rsidRPr="00EC417A">
        <w:rPr>
          <w:rFonts w:ascii="Arial" w:hAnsi="Arial" w:cs="Arial"/>
          <w:sz w:val="22"/>
          <w:szCs w:val="22"/>
          <w:highlight w:val="yellow"/>
        </w:rPr>
        <w:t>drugi partner ustanovljen po ZGD-1 ali je samostojni podjetnik posameznik, lahko nastopa v</w:t>
      </w:r>
      <w:r w:rsidRPr="00EC417A">
        <w:rPr>
          <w:rFonts w:ascii="Arial" w:hAnsi="Arial" w:cs="Arial"/>
          <w:b/>
          <w:bCs/>
          <w:sz w:val="22"/>
          <w:szCs w:val="22"/>
          <w:highlight w:val="yellow"/>
        </w:rPr>
        <w:t xml:space="preserve"> samo enem partnerstvu</w:t>
      </w:r>
      <w:r w:rsidRPr="00EC417A">
        <w:rPr>
          <w:rFonts w:ascii="Arial" w:hAnsi="Arial" w:cs="Arial"/>
          <w:sz w:val="22"/>
          <w:szCs w:val="22"/>
          <w:highlight w:val="yellow"/>
        </w:rPr>
        <w:t>.</w:t>
      </w:r>
    </w:p>
    <w:p w:rsidR="0028724D" w:rsidRPr="00EC417A" w:rsidRDefault="0028724D" w:rsidP="0028724D">
      <w:pPr>
        <w:rPr>
          <w:rFonts w:ascii="Arial" w:hAnsi="Arial" w:cs="Arial"/>
          <w:sz w:val="22"/>
          <w:szCs w:val="22"/>
        </w:rPr>
      </w:pPr>
    </w:p>
    <w:p w:rsidR="0028724D" w:rsidRPr="00EC417A" w:rsidRDefault="0028724D" w:rsidP="0028724D">
      <w:pPr>
        <w:pStyle w:val="Navadensplet"/>
        <w:numPr>
          <w:ilvl w:val="0"/>
          <w:numId w:val="10"/>
        </w:numPr>
        <w:jc w:val="left"/>
        <w:rPr>
          <w:rFonts w:ascii="Arial" w:hAnsi="Arial" w:cs="Arial"/>
        </w:rPr>
      </w:pPr>
      <w:r w:rsidRPr="00EC417A">
        <w:rPr>
          <w:rFonts w:ascii="Arial" w:hAnsi="Arial" w:cs="Arial"/>
        </w:rPr>
        <w:t xml:space="preserve">Prosim za odgovor na  vprašanje, in sicer: Nosilni partner bo prevzel tudi del projektne pisarne. Ali mora v tem primeru izpolniti obrazec Podatki o nosilnem partnerju (prijavitelju) in tudi obrazec Projektna pisarna (partner 2), ali zadošča </w:t>
      </w:r>
      <w:r w:rsidRPr="00EC417A">
        <w:rPr>
          <w:rFonts w:ascii="Arial" w:hAnsi="Arial" w:cs="Arial"/>
        </w:rPr>
        <w:lastRenderedPageBreak/>
        <w:t>samo prvi? Prosim za odgovor za obe varianti: nosilni partner bo panožno podjetje ali drugi partner.</w:t>
      </w:r>
    </w:p>
    <w:p w:rsidR="0028724D" w:rsidRPr="00EC417A" w:rsidRDefault="0028724D" w:rsidP="0028724D">
      <w:pPr>
        <w:autoSpaceDE w:val="0"/>
        <w:autoSpaceDN w:val="0"/>
        <w:adjustRightInd w:val="0"/>
        <w:ind w:left="644"/>
        <w:rPr>
          <w:rFonts w:ascii="Arial" w:hAnsi="Arial" w:cs="Arial"/>
          <w:b/>
          <w:color w:val="1F497D"/>
          <w:sz w:val="22"/>
          <w:szCs w:val="22"/>
        </w:rPr>
      </w:pPr>
      <w:r w:rsidRPr="00EC417A">
        <w:rPr>
          <w:rFonts w:ascii="Arial" w:hAnsi="Arial" w:cs="Arial"/>
          <w:b/>
          <w:color w:val="1F497D"/>
          <w:sz w:val="22"/>
          <w:szCs w:val="22"/>
        </w:rPr>
        <w:t xml:space="preserve">Variant je več. Osnovno pravilo je, da se za posamezno organizacijo izpolnjuje podatke enkrat. </w:t>
      </w:r>
    </w:p>
    <w:p w:rsidR="0028724D" w:rsidRPr="00EC417A" w:rsidRDefault="0028724D" w:rsidP="0028724D">
      <w:pPr>
        <w:autoSpaceDE w:val="0"/>
        <w:autoSpaceDN w:val="0"/>
        <w:adjustRightInd w:val="0"/>
        <w:ind w:left="644"/>
        <w:rPr>
          <w:rFonts w:ascii="Arial" w:hAnsi="Arial" w:cs="Arial"/>
          <w:b/>
          <w:color w:val="1F497D"/>
          <w:sz w:val="22"/>
          <w:szCs w:val="22"/>
        </w:rPr>
      </w:pPr>
    </w:p>
    <w:p w:rsidR="0028724D" w:rsidRPr="00EC417A" w:rsidRDefault="0028724D" w:rsidP="0028724D">
      <w:pPr>
        <w:autoSpaceDE w:val="0"/>
        <w:autoSpaceDN w:val="0"/>
        <w:adjustRightInd w:val="0"/>
        <w:ind w:left="644"/>
        <w:rPr>
          <w:rFonts w:ascii="Arial" w:hAnsi="Arial" w:cs="Arial"/>
          <w:b/>
          <w:color w:val="1F497D"/>
          <w:sz w:val="22"/>
          <w:szCs w:val="22"/>
        </w:rPr>
      </w:pPr>
      <w:r w:rsidRPr="00EC417A">
        <w:rPr>
          <w:rFonts w:ascii="Arial" w:hAnsi="Arial" w:cs="Arial"/>
          <w:b/>
          <w:color w:val="1F497D"/>
          <w:sz w:val="22"/>
          <w:szCs w:val="22"/>
        </w:rPr>
        <w:t xml:space="preserve">Pomembno je, da se izpolni tabelo na tretji strani vloge, ki jasno prikaže sestavo </w:t>
      </w:r>
    </w:p>
    <w:p w:rsidR="0028724D" w:rsidRPr="00EC417A" w:rsidRDefault="0028724D" w:rsidP="0028724D">
      <w:pPr>
        <w:autoSpaceDE w:val="0"/>
        <w:autoSpaceDN w:val="0"/>
        <w:adjustRightInd w:val="0"/>
        <w:ind w:left="644"/>
        <w:rPr>
          <w:rFonts w:ascii="Arial" w:eastAsiaTheme="minorHAnsi" w:hAnsi="Arial" w:cs="Arial"/>
          <w:b/>
          <w:color w:val="1F497D"/>
          <w:sz w:val="22"/>
          <w:szCs w:val="22"/>
        </w:rPr>
      </w:pPr>
      <w:r w:rsidRPr="00EC417A">
        <w:rPr>
          <w:rFonts w:ascii="Arial" w:hAnsi="Arial" w:cs="Arial"/>
          <w:b/>
          <w:color w:val="1F497D"/>
          <w:sz w:val="22"/>
          <w:szCs w:val="22"/>
        </w:rPr>
        <w:t xml:space="preserve">projektne pisarne po organizacijah, predlaganih osebah in predvidenih nalogah. </w:t>
      </w:r>
    </w:p>
    <w:p w:rsidR="0028724D" w:rsidRPr="00EC417A" w:rsidRDefault="0028724D" w:rsidP="0028724D">
      <w:pPr>
        <w:autoSpaceDE w:val="0"/>
        <w:autoSpaceDN w:val="0"/>
        <w:adjustRightInd w:val="0"/>
        <w:rPr>
          <w:rFonts w:ascii="Arial" w:hAnsi="Arial" w:cs="Arial"/>
          <w:b/>
          <w:color w:val="1F497D"/>
          <w:sz w:val="22"/>
          <w:szCs w:val="22"/>
        </w:rPr>
      </w:pPr>
    </w:p>
    <w:p w:rsidR="0028724D" w:rsidRPr="00EC417A" w:rsidRDefault="0028724D" w:rsidP="0028724D">
      <w:pPr>
        <w:autoSpaceDE w:val="0"/>
        <w:autoSpaceDN w:val="0"/>
        <w:adjustRightInd w:val="0"/>
        <w:ind w:firstLine="644"/>
        <w:rPr>
          <w:rFonts w:ascii="Arial" w:hAnsi="Arial" w:cs="Arial"/>
          <w:b/>
          <w:bCs/>
          <w:caps/>
          <w:sz w:val="22"/>
          <w:szCs w:val="22"/>
        </w:rPr>
      </w:pPr>
      <w:r w:rsidRPr="00EC417A">
        <w:rPr>
          <w:rFonts w:ascii="Arial" w:hAnsi="Arial" w:cs="Arial"/>
          <w:b/>
          <w:color w:val="1F497D"/>
          <w:sz w:val="22"/>
          <w:szCs w:val="22"/>
        </w:rPr>
        <w:t xml:space="preserve">Primer: PROJEKTNA PISARNA </w:t>
      </w:r>
    </w:p>
    <w:tbl>
      <w:tblPr>
        <w:tblW w:w="8274" w:type="dxa"/>
        <w:tblInd w:w="704" w:type="dxa"/>
        <w:tblCellMar>
          <w:left w:w="10" w:type="dxa"/>
          <w:right w:w="10" w:type="dxa"/>
        </w:tblCellMar>
        <w:tblLook w:val="04A0" w:firstRow="1" w:lastRow="0" w:firstColumn="1" w:lastColumn="0" w:noHBand="0" w:noVBand="1"/>
      </w:tblPr>
      <w:tblGrid>
        <w:gridCol w:w="1794"/>
        <w:gridCol w:w="2353"/>
        <w:gridCol w:w="2090"/>
        <w:gridCol w:w="2037"/>
      </w:tblGrid>
      <w:tr w:rsidR="0028724D" w:rsidRPr="00EC417A" w:rsidTr="00F5350B">
        <w:trPr>
          <w:trHeight w:val="50"/>
        </w:trPr>
        <w:tc>
          <w:tcPr>
            <w:tcW w:w="17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spacing w:line="254" w:lineRule="auto"/>
              <w:rPr>
                <w:rFonts w:ascii="Arial" w:hAnsi="Arial" w:cs="Arial"/>
                <w:sz w:val="18"/>
                <w:szCs w:val="22"/>
                <w:lang w:eastAsia="en-US"/>
              </w:rPr>
            </w:pP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724D" w:rsidRPr="00EC417A" w:rsidRDefault="0028724D" w:rsidP="00F5350B">
            <w:pPr>
              <w:spacing w:line="254" w:lineRule="auto"/>
              <w:rPr>
                <w:rFonts w:ascii="Arial" w:hAnsi="Arial" w:cs="Arial"/>
                <w:b/>
                <w:sz w:val="18"/>
                <w:szCs w:val="22"/>
                <w:lang w:eastAsia="en-US"/>
              </w:rPr>
            </w:pPr>
            <w:r w:rsidRPr="00EC417A">
              <w:rPr>
                <w:rFonts w:ascii="Arial" w:hAnsi="Arial" w:cs="Arial"/>
                <w:b/>
                <w:sz w:val="18"/>
                <w:szCs w:val="22"/>
                <w:lang w:eastAsia="en-US"/>
              </w:rPr>
              <w:t>Naziv organizacije</w:t>
            </w:r>
          </w:p>
        </w:tc>
        <w:tc>
          <w:tcPr>
            <w:tcW w:w="2090" w:type="dxa"/>
            <w:tcBorders>
              <w:top w:val="single" w:sz="4" w:space="0" w:color="000000"/>
              <w:left w:val="single" w:sz="4" w:space="0" w:color="000000"/>
              <w:bottom w:val="single" w:sz="4" w:space="0" w:color="000000"/>
              <w:right w:val="single" w:sz="4" w:space="0" w:color="000000"/>
            </w:tcBorders>
            <w:vAlign w:val="center"/>
            <w:hideMark/>
          </w:tcPr>
          <w:p w:rsidR="0028724D" w:rsidRPr="00EC417A" w:rsidRDefault="0028724D" w:rsidP="00F5350B">
            <w:pPr>
              <w:spacing w:line="254" w:lineRule="auto"/>
              <w:rPr>
                <w:rFonts w:ascii="Arial" w:hAnsi="Arial" w:cs="Arial"/>
                <w:b/>
                <w:sz w:val="18"/>
                <w:szCs w:val="22"/>
                <w:lang w:eastAsia="en-US"/>
              </w:rPr>
            </w:pPr>
            <w:r w:rsidRPr="00EC417A">
              <w:rPr>
                <w:rFonts w:ascii="Arial" w:hAnsi="Arial" w:cs="Arial"/>
                <w:b/>
                <w:sz w:val="18"/>
                <w:szCs w:val="22"/>
                <w:lang w:eastAsia="en-US"/>
              </w:rPr>
              <w:t>Predlagana oseba</w:t>
            </w:r>
          </w:p>
        </w:tc>
        <w:tc>
          <w:tcPr>
            <w:tcW w:w="2037"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b/>
                <w:sz w:val="18"/>
                <w:szCs w:val="22"/>
                <w:lang w:eastAsia="en-US"/>
              </w:rPr>
            </w:pPr>
            <w:r w:rsidRPr="00EC417A">
              <w:rPr>
                <w:rFonts w:ascii="Arial" w:hAnsi="Arial" w:cs="Arial"/>
                <w:b/>
                <w:sz w:val="18"/>
                <w:szCs w:val="22"/>
                <w:lang w:eastAsia="en-US"/>
              </w:rPr>
              <w:t>Predvidene naloge</w:t>
            </w:r>
          </w:p>
        </w:tc>
      </w:tr>
      <w:tr w:rsidR="0028724D" w:rsidRPr="00EC417A" w:rsidTr="00F5350B">
        <w:trPr>
          <w:trHeight w:val="70"/>
        </w:trPr>
        <w:tc>
          <w:tcPr>
            <w:tcW w:w="17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Prijavitelj</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Drugi partner - org x</w:t>
            </w:r>
          </w:p>
        </w:tc>
        <w:tc>
          <w:tcPr>
            <w:tcW w:w="2090"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spacing w:line="254" w:lineRule="auto"/>
              <w:rPr>
                <w:rFonts w:ascii="Arial" w:hAnsi="Arial" w:cs="Arial"/>
                <w:sz w:val="18"/>
                <w:szCs w:val="22"/>
                <w:lang w:eastAsia="en-US"/>
              </w:rPr>
            </w:pPr>
          </w:p>
        </w:tc>
        <w:tc>
          <w:tcPr>
            <w:tcW w:w="2037"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spacing w:line="254" w:lineRule="auto"/>
              <w:rPr>
                <w:rFonts w:ascii="Arial" w:hAnsi="Arial" w:cs="Arial"/>
                <w:sz w:val="18"/>
                <w:szCs w:val="22"/>
                <w:lang w:eastAsia="en-US"/>
              </w:rPr>
            </w:pPr>
          </w:p>
        </w:tc>
      </w:tr>
      <w:tr w:rsidR="0028724D" w:rsidRPr="00EC417A" w:rsidTr="00F5350B">
        <w:trPr>
          <w:trHeight w:val="77"/>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spacing w:line="254" w:lineRule="auto"/>
              <w:rPr>
                <w:rFonts w:ascii="Arial" w:hAnsi="Arial" w:cs="Arial"/>
                <w:bCs/>
                <w:sz w:val="18"/>
                <w:szCs w:val="22"/>
                <w:lang w:eastAsia="en-US"/>
              </w:rPr>
            </w:pPr>
            <w:r w:rsidRPr="00EC417A">
              <w:rPr>
                <w:rFonts w:ascii="Arial" w:hAnsi="Arial" w:cs="Arial"/>
                <w:bCs/>
                <w:sz w:val="18"/>
                <w:szCs w:val="22"/>
                <w:lang w:eastAsia="en-US"/>
              </w:rPr>
              <w:t>Administrativno-finančni partner</w:t>
            </w:r>
          </w:p>
        </w:tc>
        <w:tc>
          <w:tcPr>
            <w:tcW w:w="23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org x</w:t>
            </w:r>
          </w:p>
        </w:tc>
        <w:tc>
          <w:tcPr>
            <w:tcW w:w="2090"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Oseba 1 (1/2)</w:t>
            </w:r>
          </w:p>
        </w:tc>
        <w:tc>
          <w:tcPr>
            <w:tcW w:w="2037"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Opis nalog osebe 1</w:t>
            </w:r>
          </w:p>
        </w:tc>
      </w:tr>
      <w:tr w:rsidR="0028724D" w:rsidRPr="00EC417A" w:rsidTr="00F5350B">
        <w:trPr>
          <w:trHeight w:val="77"/>
        </w:trPr>
        <w:tc>
          <w:tcPr>
            <w:tcW w:w="1794" w:type="dxa"/>
            <w:vMerge/>
            <w:tcBorders>
              <w:top w:val="single" w:sz="4" w:space="0" w:color="000000"/>
              <w:left w:val="single" w:sz="4" w:space="0" w:color="000000"/>
              <w:bottom w:val="single" w:sz="4" w:space="0" w:color="000000"/>
              <w:right w:val="single" w:sz="4" w:space="0" w:color="000000"/>
            </w:tcBorders>
            <w:vAlign w:val="center"/>
            <w:hideMark/>
          </w:tcPr>
          <w:p w:rsidR="0028724D" w:rsidRPr="00EC417A" w:rsidRDefault="0028724D" w:rsidP="00F5350B">
            <w:pPr>
              <w:rPr>
                <w:rFonts w:ascii="Arial" w:eastAsiaTheme="minorHAnsi" w:hAnsi="Arial" w:cs="Arial"/>
                <w:bCs/>
                <w:sz w:val="18"/>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724D" w:rsidRPr="00EC417A" w:rsidRDefault="0028724D" w:rsidP="00F5350B">
            <w:pPr>
              <w:rPr>
                <w:rFonts w:ascii="Arial" w:eastAsiaTheme="minorHAnsi" w:hAnsi="Arial" w:cs="Arial"/>
                <w:sz w:val="18"/>
                <w:szCs w:val="22"/>
                <w:lang w:eastAsia="en-US"/>
              </w:rPr>
            </w:pPr>
          </w:p>
        </w:tc>
        <w:tc>
          <w:tcPr>
            <w:tcW w:w="2090"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Oseba 2 (1/2)</w:t>
            </w:r>
          </w:p>
        </w:tc>
        <w:tc>
          <w:tcPr>
            <w:tcW w:w="2037"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Opis nalog osebe 2</w:t>
            </w:r>
          </w:p>
        </w:tc>
      </w:tr>
      <w:tr w:rsidR="0028724D" w:rsidRPr="00EC417A" w:rsidTr="00F5350B">
        <w:trPr>
          <w:trHeight w:val="77"/>
        </w:trPr>
        <w:tc>
          <w:tcPr>
            <w:tcW w:w="17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spacing w:line="254" w:lineRule="auto"/>
              <w:rPr>
                <w:rFonts w:ascii="Arial" w:hAnsi="Arial" w:cs="Arial"/>
                <w:bCs/>
                <w:sz w:val="18"/>
                <w:szCs w:val="22"/>
                <w:lang w:eastAsia="en-US"/>
              </w:rPr>
            </w:pPr>
            <w:r w:rsidRPr="00EC417A">
              <w:rPr>
                <w:rFonts w:ascii="Arial" w:hAnsi="Arial" w:cs="Arial"/>
                <w:bCs/>
                <w:sz w:val="18"/>
                <w:szCs w:val="22"/>
                <w:lang w:eastAsia="en-US"/>
              </w:rPr>
              <w:t>Kadrovski partner</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org. y</w:t>
            </w:r>
          </w:p>
        </w:tc>
        <w:tc>
          <w:tcPr>
            <w:tcW w:w="2090" w:type="dxa"/>
            <w:tcBorders>
              <w:top w:val="single" w:sz="4" w:space="0" w:color="000000"/>
              <w:left w:val="single" w:sz="4" w:space="0" w:color="000000"/>
              <w:bottom w:val="single" w:sz="4" w:space="0" w:color="000000"/>
              <w:right w:val="single" w:sz="4" w:space="0" w:color="000000"/>
            </w:tcBorders>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Oseba 3 (1/2)</w:t>
            </w:r>
          </w:p>
        </w:tc>
        <w:tc>
          <w:tcPr>
            <w:tcW w:w="2037"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Opis nalog osebe 3</w:t>
            </w:r>
          </w:p>
        </w:tc>
      </w:tr>
      <w:tr w:rsidR="0028724D" w:rsidRPr="00EC417A" w:rsidTr="00F5350B">
        <w:trPr>
          <w:trHeight w:val="77"/>
        </w:trPr>
        <w:tc>
          <w:tcPr>
            <w:tcW w:w="179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8724D" w:rsidRPr="00EC417A" w:rsidRDefault="0028724D" w:rsidP="00F5350B">
            <w:pPr>
              <w:spacing w:line="254" w:lineRule="auto"/>
              <w:rPr>
                <w:rFonts w:ascii="Arial" w:hAnsi="Arial" w:cs="Arial"/>
                <w:bCs/>
                <w:sz w:val="18"/>
                <w:szCs w:val="22"/>
                <w:lang w:eastAsia="en-US"/>
              </w:rPr>
            </w:pPr>
            <w:r w:rsidRPr="00EC417A">
              <w:rPr>
                <w:rFonts w:ascii="Arial" w:hAnsi="Arial" w:cs="Arial"/>
                <w:bCs/>
                <w:sz w:val="18"/>
                <w:szCs w:val="22"/>
                <w:lang w:eastAsia="en-US"/>
              </w:rPr>
              <w:t>Podjetje – partner</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org. z</w:t>
            </w:r>
          </w:p>
        </w:tc>
        <w:tc>
          <w:tcPr>
            <w:tcW w:w="2090"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Oseba 4 (1/2)</w:t>
            </w:r>
          </w:p>
        </w:tc>
        <w:tc>
          <w:tcPr>
            <w:tcW w:w="2037" w:type="dxa"/>
            <w:tcBorders>
              <w:top w:val="single" w:sz="4" w:space="0" w:color="000000"/>
              <w:left w:val="single" w:sz="4" w:space="0" w:color="000000"/>
              <w:bottom w:val="single" w:sz="4" w:space="0" w:color="000000"/>
              <w:right w:val="single" w:sz="4" w:space="0" w:color="000000"/>
            </w:tcBorders>
            <w:hideMark/>
          </w:tcPr>
          <w:p w:rsidR="0028724D" w:rsidRPr="00EC417A" w:rsidRDefault="0028724D" w:rsidP="00F5350B">
            <w:pPr>
              <w:spacing w:line="254" w:lineRule="auto"/>
              <w:rPr>
                <w:rFonts w:ascii="Arial" w:hAnsi="Arial" w:cs="Arial"/>
                <w:sz w:val="18"/>
                <w:szCs w:val="22"/>
                <w:lang w:eastAsia="en-US"/>
              </w:rPr>
            </w:pPr>
            <w:r w:rsidRPr="00EC417A">
              <w:rPr>
                <w:rFonts w:ascii="Arial" w:hAnsi="Arial" w:cs="Arial"/>
                <w:sz w:val="18"/>
                <w:szCs w:val="22"/>
                <w:lang w:eastAsia="en-US"/>
              </w:rPr>
              <w:t>Opis nalog osebe 4</w:t>
            </w:r>
          </w:p>
        </w:tc>
      </w:tr>
    </w:tbl>
    <w:p w:rsidR="0028724D" w:rsidRPr="00EC417A" w:rsidRDefault="0028724D" w:rsidP="0028724D">
      <w:pPr>
        <w:autoSpaceDE w:val="0"/>
        <w:autoSpaceDN w:val="0"/>
        <w:adjustRightInd w:val="0"/>
        <w:rPr>
          <w:rFonts w:ascii="Arial" w:hAnsi="Arial" w:cs="Arial"/>
          <w:b/>
          <w:color w:val="1F497D"/>
          <w:sz w:val="22"/>
          <w:szCs w:val="22"/>
        </w:rPr>
      </w:pPr>
    </w:p>
    <w:p w:rsidR="0028724D" w:rsidRPr="0011397A" w:rsidRDefault="0028724D" w:rsidP="0028724D">
      <w:pPr>
        <w:autoSpaceDE w:val="0"/>
        <w:autoSpaceDN w:val="0"/>
        <w:adjustRightInd w:val="0"/>
        <w:ind w:left="567"/>
        <w:rPr>
          <w:rFonts w:ascii="Arial" w:hAnsi="Arial" w:cs="Arial"/>
          <w:b/>
          <w:color w:val="002060"/>
          <w:sz w:val="22"/>
          <w:szCs w:val="22"/>
        </w:rPr>
      </w:pPr>
      <w:r w:rsidRPr="0011397A">
        <w:rPr>
          <w:rFonts w:ascii="Arial" w:hAnsi="Arial" w:cs="Arial"/>
          <w:b/>
          <w:color w:val="002060"/>
          <w:sz w:val="22"/>
          <w:szCs w:val="22"/>
        </w:rPr>
        <w:t>PODATKI O NOSILNEM PARTNERJU (PRIJAVITELJU)</w:t>
      </w: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w:t>
      </w:r>
      <w:r w:rsidRPr="0011397A">
        <w:rPr>
          <w:rFonts w:ascii="Arial" w:hAnsi="Arial" w:cs="Arial"/>
          <w:color w:val="002060"/>
          <w:sz w:val="22"/>
          <w:szCs w:val="22"/>
        </w:rPr>
        <w:tab/>
        <w:t>Izpolni se le za prijavitelja [npr. org. x]</w:t>
      </w: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 razlika je le v oznaki partnerja (drugi partner ali panožno podjetje)</w:t>
      </w:r>
    </w:p>
    <w:p w:rsidR="0028724D" w:rsidRPr="0011397A" w:rsidRDefault="0028724D" w:rsidP="0028724D">
      <w:pPr>
        <w:autoSpaceDE w:val="0"/>
        <w:autoSpaceDN w:val="0"/>
        <w:adjustRightInd w:val="0"/>
        <w:ind w:left="567"/>
        <w:rPr>
          <w:rFonts w:ascii="Arial" w:hAnsi="Arial" w:cs="Arial"/>
          <w:b/>
          <w:color w:val="002060"/>
          <w:sz w:val="22"/>
          <w:szCs w:val="22"/>
        </w:rPr>
      </w:pPr>
      <w:r w:rsidRPr="0011397A">
        <w:rPr>
          <w:rFonts w:ascii="Arial" w:hAnsi="Arial" w:cs="Arial"/>
          <w:b/>
          <w:color w:val="002060"/>
          <w:sz w:val="22"/>
          <w:szCs w:val="22"/>
        </w:rPr>
        <w:t> </w:t>
      </w:r>
    </w:p>
    <w:p w:rsidR="0028724D" w:rsidRPr="0011397A" w:rsidRDefault="0028724D" w:rsidP="0028724D">
      <w:pPr>
        <w:autoSpaceDE w:val="0"/>
        <w:autoSpaceDN w:val="0"/>
        <w:adjustRightInd w:val="0"/>
        <w:ind w:left="567"/>
        <w:rPr>
          <w:rFonts w:ascii="Arial" w:hAnsi="Arial" w:cs="Arial"/>
          <w:b/>
          <w:color w:val="002060"/>
          <w:sz w:val="22"/>
          <w:szCs w:val="22"/>
        </w:rPr>
      </w:pPr>
      <w:r w:rsidRPr="0011397A">
        <w:rPr>
          <w:rFonts w:ascii="Arial" w:hAnsi="Arial" w:cs="Arial"/>
          <w:b/>
          <w:color w:val="002060"/>
          <w:sz w:val="22"/>
          <w:szCs w:val="22"/>
        </w:rPr>
        <w:t>PROJEKTNA PISARNA (PARTNER 2)</w:t>
      </w: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w:t>
      </w:r>
      <w:r w:rsidRPr="0011397A">
        <w:rPr>
          <w:rFonts w:ascii="Arial" w:hAnsi="Arial" w:cs="Arial"/>
          <w:color w:val="002060"/>
          <w:sz w:val="22"/>
          <w:szCs w:val="22"/>
        </w:rPr>
        <w:tab/>
        <w:t>Izpolni se le, če projektno pisarno sestavlja več kot 1 organizacija  [npr. org. y]</w:t>
      </w:r>
    </w:p>
    <w:p w:rsidR="0028724D" w:rsidRPr="0011397A" w:rsidRDefault="0028724D" w:rsidP="0028724D">
      <w:pPr>
        <w:autoSpaceDE w:val="0"/>
        <w:autoSpaceDN w:val="0"/>
        <w:adjustRightInd w:val="0"/>
        <w:ind w:left="567"/>
        <w:rPr>
          <w:rFonts w:ascii="Arial" w:hAnsi="Arial" w:cs="Arial"/>
          <w:color w:val="002060"/>
          <w:sz w:val="22"/>
          <w:szCs w:val="22"/>
        </w:rPr>
      </w:pPr>
    </w:p>
    <w:p w:rsidR="0028724D" w:rsidRPr="0011397A" w:rsidRDefault="0028724D" w:rsidP="0028724D">
      <w:pPr>
        <w:autoSpaceDE w:val="0"/>
        <w:autoSpaceDN w:val="0"/>
        <w:adjustRightInd w:val="0"/>
        <w:ind w:left="567"/>
        <w:rPr>
          <w:rFonts w:ascii="Arial" w:hAnsi="Arial" w:cs="Arial"/>
          <w:b/>
          <w:color w:val="002060"/>
          <w:sz w:val="22"/>
          <w:szCs w:val="22"/>
        </w:rPr>
      </w:pPr>
      <w:r w:rsidRPr="0011397A">
        <w:rPr>
          <w:rFonts w:ascii="Arial" w:hAnsi="Arial" w:cs="Arial"/>
          <w:b/>
          <w:color w:val="002060"/>
          <w:sz w:val="22"/>
          <w:szCs w:val="22"/>
        </w:rPr>
        <w:t xml:space="preserve">PROJEKTNA PISARNA (PARTNER 3) </w:t>
      </w: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w:t>
      </w:r>
      <w:r w:rsidRPr="0011397A">
        <w:rPr>
          <w:rFonts w:ascii="Arial" w:hAnsi="Arial" w:cs="Arial"/>
          <w:color w:val="002060"/>
          <w:sz w:val="22"/>
          <w:szCs w:val="22"/>
        </w:rPr>
        <w:tab/>
        <w:t>Izpolni se le, če projektno pisarno sestavlja več kot 2 organizaciji  [npr. org. z]</w:t>
      </w:r>
    </w:p>
    <w:p w:rsidR="0028724D" w:rsidRPr="0011397A" w:rsidRDefault="0028724D" w:rsidP="0028724D">
      <w:pPr>
        <w:autoSpaceDE w:val="0"/>
        <w:autoSpaceDN w:val="0"/>
        <w:adjustRightInd w:val="0"/>
        <w:ind w:left="567"/>
        <w:rPr>
          <w:rFonts w:ascii="Arial" w:hAnsi="Arial" w:cs="Arial"/>
          <w:b/>
          <w:color w:val="002060"/>
          <w:sz w:val="22"/>
          <w:szCs w:val="22"/>
        </w:rPr>
      </w:pPr>
    </w:p>
    <w:p w:rsidR="0028724D" w:rsidRPr="0011397A" w:rsidRDefault="0028724D" w:rsidP="0028724D">
      <w:pPr>
        <w:autoSpaceDE w:val="0"/>
        <w:autoSpaceDN w:val="0"/>
        <w:adjustRightInd w:val="0"/>
        <w:ind w:left="567"/>
        <w:rPr>
          <w:rFonts w:ascii="Arial" w:hAnsi="Arial" w:cs="Arial"/>
          <w:b/>
          <w:color w:val="002060"/>
          <w:sz w:val="22"/>
          <w:szCs w:val="22"/>
        </w:rPr>
      </w:pPr>
      <w:r w:rsidRPr="0011397A">
        <w:rPr>
          <w:rFonts w:ascii="Arial" w:hAnsi="Arial" w:cs="Arial"/>
          <w:b/>
          <w:color w:val="002060"/>
          <w:sz w:val="22"/>
          <w:szCs w:val="22"/>
        </w:rPr>
        <w:t xml:space="preserve">PROJEKTNA PISARNA (PARTNER 4) </w:t>
      </w: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w:t>
      </w:r>
      <w:r w:rsidRPr="0011397A">
        <w:rPr>
          <w:rFonts w:ascii="Arial" w:hAnsi="Arial" w:cs="Arial"/>
          <w:color w:val="002060"/>
          <w:sz w:val="22"/>
          <w:szCs w:val="22"/>
        </w:rPr>
        <w:tab/>
        <w:t>Doda in izpolni se le, če projektno pisarno sestavlja več kot 3 organizacija [v tem primeru ni potrebno]</w:t>
      </w:r>
    </w:p>
    <w:p w:rsidR="0028724D" w:rsidRPr="0011397A" w:rsidRDefault="0028724D" w:rsidP="0028724D">
      <w:pPr>
        <w:autoSpaceDE w:val="0"/>
        <w:autoSpaceDN w:val="0"/>
        <w:adjustRightInd w:val="0"/>
        <w:ind w:left="567"/>
        <w:rPr>
          <w:rFonts w:ascii="Arial" w:hAnsi="Arial" w:cs="Arial"/>
          <w:color w:val="002060"/>
          <w:sz w:val="22"/>
          <w:szCs w:val="22"/>
        </w:rPr>
      </w:pPr>
    </w:p>
    <w:p w:rsidR="0028724D" w:rsidRPr="0011397A" w:rsidRDefault="0028724D" w:rsidP="0028724D">
      <w:pPr>
        <w:autoSpaceDE w:val="0"/>
        <w:autoSpaceDN w:val="0"/>
        <w:adjustRightInd w:val="0"/>
        <w:ind w:left="567"/>
        <w:rPr>
          <w:rFonts w:ascii="Arial" w:hAnsi="Arial" w:cs="Arial"/>
          <w:color w:val="002060"/>
          <w:sz w:val="22"/>
          <w:szCs w:val="22"/>
        </w:rPr>
      </w:pPr>
      <w:r w:rsidRPr="0011397A">
        <w:rPr>
          <w:rFonts w:ascii="Arial" w:hAnsi="Arial" w:cs="Arial"/>
          <w:color w:val="002060"/>
          <w:sz w:val="22"/>
          <w:szCs w:val="22"/>
        </w:rPr>
        <w:t>Če panožno podjetje izpolni eno od zgoraj navedenih rubrik se opisov ne podvaja v razdelku III (panožna podjetja). [npr. org. z ne izpolnjuje podatkov v razdelku III.]</w:t>
      </w:r>
    </w:p>
    <w:p w:rsidR="0028724D" w:rsidRPr="00EC417A" w:rsidRDefault="0028724D" w:rsidP="0028724D">
      <w:pPr>
        <w:autoSpaceDE w:val="0"/>
        <w:autoSpaceDN w:val="0"/>
        <w:adjustRightInd w:val="0"/>
        <w:ind w:left="567"/>
        <w:rPr>
          <w:rFonts w:ascii="Arial" w:hAnsi="Arial" w:cs="Arial"/>
          <w:color w:val="1F497D"/>
          <w:sz w:val="22"/>
          <w:szCs w:val="22"/>
        </w:rPr>
      </w:pPr>
    </w:p>
    <w:p w:rsidR="0028724D" w:rsidRPr="00EC417A" w:rsidRDefault="0028724D" w:rsidP="0028724D">
      <w:pPr>
        <w:autoSpaceDE w:val="0"/>
        <w:autoSpaceDN w:val="0"/>
        <w:adjustRightInd w:val="0"/>
        <w:ind w:left="567"/>
        <w:rPr>
          <w:rFonts w:ascii="Arial" w:hAnsi="Arial" w:cs="Arial"/>
          <w:color w:val="1F497D"/>
          <w:sz w:val="22"/>
          <w:szCs w:val="22"/>
        </w:rPr>
      </w:pPr>
    </w:p>
    <w:p w:rsidR="0028724D" w:rsidRPr="00963810" w:rsidRDefault="0028724D" w:rsidP="0028724D">
      <w:pPr>
        <w:pStyle w:val="Navadensplet"/>
        <w:numPr>
          <w:ilvl w:val="0"/>
          <w:numId w:val="10"/>
        </w:numPr>
        <w:ind w:hanging="502"/>
        <w:jc w:val="left"/>
        <w:rPr>
          <w:rFonts w:ascii="Arial" w:hAnsi="Arial" w:cs="Arial"/>
          <w:sz w:val="22"/>
          <w:szCs w:val="22"/>
        </w:rPr>
      </w:pPr>
      <w:r w:rsidRPr="00963810">
        <w:rPr>
          <w:rFonts w:ascii="Arial" w:hAnsi="Arial" w:cs="Arial"/>
          <w:sz w:val="22"/>
          <w:szCs w:val="22"/>
        </w:rPr>
        <w:t>Zanima nas, ali lahko panožno podjetje v partnerstvu, ki bo uveljavljalo stroške za usposabljanje, sodeluje kot kadrovski partner in uveljavlja stroške projektne pisarne?  </w:t>
      </w:r>
    </w:p>
    <w:p w:rsidR="0028724D" w:rsidRPr="0011397A" w:rsidRDefault="0028724D" w:rsidP="0028724D">
      <w:pPr>
        <w:autoSpaceDE w:val="0"/>
        <w:autoSpaceDN w:val="0"/>
        <w:adjustRightInd w:val="0"/>
        <w:ind w:left="644"/>
        <w:rPr>
          <w:rFonts w:ascii="Arial" w:hAnsi="Arial" w:cs="Arial"/>
          <w:b/>
          <w:color w:val="002060"/>
          <w:sz w:val="22"/>
          <w:szCs w:val="22"/>
        </w:rPr>
      </w:pPr>
      <w:r w:rsidRPr="0011397A">
        <w:rPr>
          <w:rFonts w:ascii="Arial" w:hAnsi="Arial" w:cs="Arial"/>
          <w:b/>
          <w:color w:val="002060"/>
          <w:sz w:val="22"/>
          <w:szCs w:val="22"/>
        </w:rPr>
        <w:t>Da.</w:t>
      </w:r>
    </w:p>
    <w:p w:rsidR="00793206" w:rsidRDefault="00793206" w:rsidP="0028724D">
      <w:pPr>
        <w:spacing w:after="160" w:line="259" w:lineRule="auto"/>
        <w:jc w:val="left"/>
        <w:rPr>
          <w:rFonts w:ascii="Arial" w:hAnsi="Arial" w:cs="Arial"/>
          <w:color w:val="1F497D"/>
          <w:sz w:val="22"/>
          <w:szCs w:val="22"/>
        </w:rPr>
      </w:pPr>
    </w:p>
    <w:p w:rsidR="0028724D" w:rsidRDefault="0028724D" w:rsidP="0028724D">
      <w:pPr>
        <w:pStyle w:val="Navadensplet"/>
        <w:numPr>
          <w:ilvl w:val="0"/>
          <w:numId w:val="10"/>
        </w:numPr>
        <w:ind w:left="646" w:hanging="502"/>
        <w:rPr>
          <w:rFonts w:ascii="Arial" w:hAnsi="Arial" w:cs="Arial"/>
          <w:color w:val="1F497D"/>
          <w:sz w:val="22"/>
          <w:szCs w:val="22"/>
        </w:rPr>
      </w:pPr>
      <w:r w:rsidRPr="00EC417A">
        <w:rPr>
          <w:rFonts w:ascii="Arial" w:hAnsi="Arial" w:cs="Arial"/>
          <w:sz w:val="22"/>
          <w:szCs w:val="22"/>
        </w:rPr>
        <w:t xml:space="preserve">Ali lahko </w:t>
      </w:r>
      <w:r w:rsidRPr="00EC417A">
        <w:rPr>
          <w:rFonts w:ascii="Arial" w:hAnsi="Arial" w:cs="Arial"/>
        </w:rPr>
        <w:t>stroške</w:t>
      </w:r>
      <w:r w:rsidRPr="00EC417A">
        <w:rPr>
          <w:rFonts w:ascii="Arial" w:hAnsi="Arial" w:cs="Arial"/>
          <w:sz w:val="22"/>
          <w:szCs w:val="22"/>
        </w:rPr>
        <w:t xml:space="preserve"> za informiranje in obveščanje uveljavljajo tudi partnerji, ki ne sestavljajo projektne pisarne? </w:t>
      </w:r>
    </w:p>
    <w:p w:rsidR="0028724D" w:rsidRDefault="0028724D" w:rsidP="0028724D">
      <w:pPr>
        <w:pStyle w:val="Navadensplet"/>
        <w:ind w:left="646"/>
        <w:rPr>
          <w:rFonts w:ascii="Arial" w:hAnsi="Arial" w:cs="Arial"/>
          <w:color w:val="002060"/>
          <w:sz w:val="22"/>
          <w:szCs w:val="22"/>
        </w:rPr>
      </w:pPr>
      <w:r w:rsidRPr="0048325E">
        <w:rPr>
          <w:rFonts w:ascii="Arial" w:hAnsi="Arial" w:cs="Arial"/>
          <w:b/>
          <w:bCs/>
          <w:color w:val="002060"/>
          <w:sz w:val="22"/>
          <w:szCs w:val="22"/>
        </w:rPr>
        <w:t>Glede na predvideno strukturo je mišljeno, da največ 4 partnerji sodelujejo v aktivnosti projektne pisarne. Od tega največ 2 druga partnerja. Če bi želeli, da posamezno podjetje, ki »panožno« sodeluje v projektni pisarni brez uveljavljanja stroškov dela, to lahko storite. V vsakem primeru gre za aktivnost, ki se povrne po pravilu de minimis, ki je po definiciji namenjeno članom projektne pisarne.</w:t>
      </w:r>
    </w:p>
    <w:p w:rsidR="0028724D" w:rsidRPr="0048325E" w:rsidRDefault="0028724D" w:rsidP="0028724D">
      <w:pPr>
        <w:pStyle w:val="Navadensplet"/>
        <w:ind w:left="646"/>
        <w:rPr>
          <w:rFonts w:ascii="Arial" w:hAnsi="Arial" w:cs="Arial"/>
          <w:color w:val="002060"/>
          <w:sz w:val="22"/>
          <w:szCs w:val="22"/>
        </w:rPr>
      </w:pPr>
    </w:p>
    <w:p w:rsidR="0028724D" w:rsidRPr="00FE56EB" w:rsidRDefault="0028724D" w:rsidP="0028724D">
      <w:pPr>
        <w:pStyle w:val="Navadensplet"/>
        <w:numPr>
          <w:ilvl w:val="0"/>
          <w:numId w:val="10"/>
        </w:numPr>
        <w:ind w:left="647" w:hanging="505"/>
        <w:rPr>
          <w:rFonts w:ascii="Arial" w:hAnsi="Arial" w:cs="Arial"/>
          <w:color w:val="1F497D"/>
          <w:sz w:val="22"/>
          <w:szCs w:val="22"/>
        </w:rPr>
      </w:pPr>
      <w:r w:rsidRPr="00EC417A">
        <w:rPr>
          <w:rFonts w:ascii="Arial" w:hAnsi="Arial" w:cs="Arial"/>
          <w:sz w:val="22"/>
          <w:szCs w:val="22"/>
        </w:rPr>
        <w:t>Ali lahko prijavitelj pričakuje, da bo imel iz naslova zagotavljanja sodelovanja s S4 področjem / SRIP določene konkretne obveznosti in če da, katere (če je možno, bi prosila za bolj konkreten odgovor, kot je navedba v pogodbi  sof</w:t>
      </w:r>
      <w:r>
        <w:rPr>
          <w:rFonts w:ascii="Arial" w:hAnsi="Arial" w:cs="Arial"/>
          <w:sz w:val="22"/>
          <w:szCs w:val="22"/>
        </w:rPr>
        <w:t>i</w:t>
      </w:r>
      <w:r w:rsidRPr="00EC417A">
        <w:rPr>
          <w:rFonts w:ascii="Arial" w:hAnsi="Arial" w:cs="Arial"/>
          <w:sz w:val="22"/>
          <w:szCs w:val="22"/>
        </w:rPr>
        <w:t>nanciranju)? Ali bodo imeli iz tega konkretne nujne obveznosti tudi panožni</w:t>
      </w:r>
      <w:r>
        <w:rPr>
          <w:rFonts w:ascii="Arial" w:hAnsi="Arial" w:cs="Arial"/>
          <w:sz w:val="22"/>
          <w:szCs w:val="22"/>
        </w:rPr>
        <w:t xml:space="preserve"> partnerji KoC? Če da, katere?</w:t>
      </w:r>
    </w:p>
    <w:p w:rsidR="0028724D" w:rsidRPr="0048325E" w:rsidRDefault="0028724D" w:rsidP="0028724D">
      <w:pPr>
        <w:pStyle w:val="Navadensplet"/>
        <w:ind w:left="647"/>
        <w:rPr>
          <w:rFonts w:ascii="Arial" w:hAnsi="Arial" w:cs="Arial"/>
          <w:color w:val="002060"/>
          <w:sz w:val="22"/>
          <w:szCs w:val="22"/>
        </w:rPr>
      </w:pPr>
      <w:r w:rsidRPr="0048325E">
        <w:rPr>
          <w:rFonts w:ascii="Arial" w:hAnsi="Arial" w:cs="Arial"/>
          <w:b/>
          <w:bCs/>
          <w:color w:val="002060"/>
          <w:sz w:val="22"/>
          <w:szCs w:val="22"/>
        </w:rPr>
        <w:t>Predvidene obveznosti so vzajemno informiranje, organizacija skupnih aktivnosti, iskanje sinergij. Ostalo je zaradi vzpostavljajoče se strukture SRIPov (in KOCev) še odprto. V tej fazi je pomembno izpostaviti namero sodelovati, ki jo bo potrebno izpolniti ob priložnostih, na katere bo lahko napotil sklad.</w:t>
      </w:r>
    </w:p>
    <w:p w:rsidR="0028724D" w:rsidRPr="00EC417A" w:rsidRDefault="0028724D" w:rsidP="0028724D">
      <w:pPr>
        <w:pStyle w:val="Navadensplet"/>
        <w:ind w:left="644"/>
        <w:rPr>
          <w:rFonts w:ascii="Arial" w:hAnsi="Arial" w:cs="Arial"/>
          <w:color w:val="1F497D"/>
          <w:sz w:val="22"/>
          <w:szCs w:val="22"/>
        </w:rPr>
      </w:pPr>
    </w:p>
    <w:p w:rsidR="0028724D" w:rsidRDefault="0028724D" w:rsidP="0028724D">
      <w:pPr>
        <w:pStyle w:val="Navadensplet"/>
        <w:numPr>
          <w:ilvl w:val="0"/>
          <w:numId w:val="10"/>
        </w:numPr>
        <w:ind w:hanging="502"/>
        <w:rPr>
          <w:rFonts w:ascii="Arial" w:hAnsi="Arial" w:cs="Arial"/>
          <w:color w:val="1F497D"/>
          <w:sz w:val="22"/>
          <w:szCs w:val="22"/>
        </w:rPr>
      </w:pPr>
      <w:r w:rsidRPr="00EC417A">
        <w:rPr>
          <w:rFonts w:ascii="Arial" w:hAnsi="Arial" w:cs="Arial"/>
          <w:sz w:val="22"/>
          <w:szCs w:val="22"/>
        </w:rPr>
        <w:t>Spremljanje števila udeležencev usposabljanj po različnih kara</w:t>
      </w:r>
      <w:r w:rsidRPr="00EC417A">
        <w:rPr>
          <w:rFonts w:ascii="Arial" w:hAnsi="Arial" w:cs="Arial"/>
          <w:color w:val="1F497D"/>
          <w:sz w:val="22"/>
          <w:szCs w:val="22"/>
        </w:rPr>
        <w:t>k</w:t>
      </w:r>
      <w:r w:rsidRPr="00EC417A">
        <w:rPr>
          <w:rFonts w:ascii="Arial" w:hAnsi="Arial" w:cs="Arial"/>
          <w:sz w:val="22"/>
          <w:szCs w:val="22"/>
        </w:rPr>
        <w:t>teristikah - ali se lahko partnerstvo dogovori, da partnerji pošiljajo nosilnemu sumarne podatke, sami pa zagotavljajo natančno sled do posameznika?</w:t>
      </w:r>
    </w:p>
    <w:p w:rsidR="0028724D" w:rsidRPr="0048325E" w:rsidRDefault="0028724D" w:rsidP="0028724D">
      <w:pPr>
        <w:pStyle w:val="Navadensplet"/>
        <w:ind w:left="644"/>
        <w:rPr>
          <w:rFonts w:ascii="Arial" w:hAnsi="Arial" w:cs="Arial"/>
          <w:color w:val="002060"/>
          <w:sz w:val="22"/>
          <w:szCs w:val="22"/>
        </w:rPr>
      </w:pPr>
      <w:r w:rsidRPr="0048325E">
        <w:rPr>
          <w:rFonts w:ascii="Arial" w:hAnsi="Arial" w:cs="Arial"/>
          <w:b/>
          <w:bCs/>
          <w:color w:val="002060"/>
          <w:sz w:val="22"/>
          <w:szCs w:val="22"/>
        </w:rPr>
        <w:t>Tudi to je vprašanje, ki se bo natančno razjasnilo ob začetku izvajanja, ker moramo razčistiti operativne rešitve v skladu z novimi zahtevami. Pri zadnjem javnem razpisu je bilo tako, da smo enkratno vnesli karakteristike posameznikov in jih nato ob vključitvah kljukali, kar je omogočilo natančno številčno spremljanje po karakteristikah.</w:t>
      </w:r>
    </w:p>
    <w:p w:rsidR="0028724D" w:rsidRPr="00EC417A" w:rsidRDefault="0028724D" w:rsidP="0028724D">
      <w:pPr>
        <w:pStyle w:val="Navadensplet"/>
        <w:rPr>
          <w:rFonts w:ascii="Arial" w:hAnsi="Arial" w:cs="Arial"/>
          <w:color w:val="1F497D"/>
          <w:sz w:val="22"/>
          <w:szCs w:val="22"/>
        </w:rPr>
      </w:pPr>
    </w:p>
    <w:p w:rsidR="0028724D" w:rsidRPr="00FE56EB" w:rsidRDefault="0028724D" w:rsidP="0028724D">
      <w:pPr>
        <w:pStyle w:val="Navadensplet"/>
        <w:numPr>
          <w:ilvl w:val="0"/>
          <w:numId w:val="10"/>
        </w:numPr>
        <w:ind w:hanging="502"/>
        <w:rPr>
          <w:rFonts w:ascii="Arial" w:hAnsi="Arial" w:cs="Arial"/>
          <w:b/>
          <w:bCs/>
          <w:color w:val="1F497D"/>
          <w:sz w:val="22"/>
          <w:szCs w:val="22"/>
        </w:rPr>
      </w:pPr>
      <w:r w:rsidRPr="00EC417A">
        <w:rPr>
          <w:rFonts w:ascii="Arial" w:hAnsi="Arial" w:cs="Arial"/>
          <w:sz w:val="22"/>
          <w:szCs w:val="22"/>
        </w:rPr>
        <w:t>Ali se bo za 40</w:t>
      </w:r>
      <w:r w:rsidRPr="00EC417A">
        <w:rPr>
          <w:rFonts w:ascii="Arial" w:hAnsi="Arial" w:cs="Arial"/>
          <w:color w:val="1F497D"/>
          <w:sz w:val="22"/>
          <w:szCs w:val="22"/>
        </w:rPr>
        <w:t>-</w:t>
      </w:r>
      <w:r w:rsidRPr="00EC417A">
        <w:rPr>
          <w:rFonts w:ascii="Arial" w:hAnsi="Arial" w:cs="Arial"/>
          <w:sz w:val="22"/>
          <w:szCs w:val="22"/>
        </w:rPr>
        <w:t xml:space="preserve">urno vključitev štelo eno usposabljanje za 40 ur ali tudi, če bo </w:t>
      </w:r>
      <w:r>
        <w:rPr>
          <w:rFonts w:ascii="Arial" w:hAnsi="Arial" w:cs="Arial"/>
          <w:sz w:val="22"/>
          <w:szCs w:val="22"/>
        </w:rPr>
        <w:t>d</w:t>
      </w:r>
      <w:r w:rsidRPr="00EC417A">
        <w:rPr>
          <w:rFonts w:ascii="Arial" w:hAnsi="Arial" w:cs="Arial"/>
          <w:sz w:val="22"/>
          <w:szCs w:val="22"/>
        </w:rPr>
        <w:t>enimo ena oseba vključena v 4 usposabljanja po 10 ur (zanima me zaradi spremljanja ud</w:t>
      </w:r>
      <w:r>
        <w:rPr>
          <w:rFonts w:ascii="Arial" w:hAnsi="Arial" w:cs="Arial"/>
          <w:sz w:val="22"/>
          <w:szCs w:val="22"/>
        </w:rPr>
        <w:t xml:space="preserve">eležencev)? </w:t>
      </w:r>
    </w:p>
    <w:p w:rsidR="0028724D" w:rsidRPr="0048325E" w:rsidRDefault="0028724D" w:rsidP="0028724D">
      <w:pPr>
        <w:pStyle w:val="Navadensplet"/>
        <w:ind w:left="644"/>
        <w:rPr>
          <w:rFonts w:ascii="Arial" w:hAnsi="Arial" w:cs="Arial"/>
          <w:b/>
          <w:bCs/>
          <w:color w:val="002060"/>
          <w:sz w:val="22"/>
          <w:szCs w:val="22"/>
        </w:rPr>
      </w:pPr>
      <w:r w:rsidRPr="0048325E">
        <w:rPr>
          <w:rFonts w:ascii="Arial" w:hAnsi="Arial" w:cs="Arial"/>
          <w:b/>
          <w:bCs/>
          <w:color w:val="002060"/>
          <w:sz w:val="22"/>
          <w:szCs w:val="22"/>
        </w:rPr>
        <w:t>Ravno tako bo to stvar, ki se bo razrešila ob pripravi navodil. Dejstvo je, da so zahteve o zbiranju podatkov zelo ambiciozne in zahtevne. Glede na postavljeno vprašanje odgovarjamo, da se naj predvideva</w:t>
      </w:r>
      <w:r w:rsidRPr="0048325E">
        <w:rPr>
          <w:rFonts w:ascii="Arial" w:hAnsi="Arial" w:cs="Arial"/>
          <w:color w:val="002060"/>
          <w:sz w:val="22"/>
          <w:szCs w:val="22"/>
        </w:rPr>
        <w:t xml:space="preserve"> </w:t>
      </w:r>
      <w:r w:rsidRPr="0048325E">
        <w:rPr>
          <w:rFonts w:ascii="Arial" w:hAnsi="Arial" w:cs="Arial"/>
          <w:b/>
          <w:bCs/>
          <w:color w:val="002060"/>
          <w:sz w:val="22"/>
          <w:szCs w:val="22"/>
        </w:rPr>
        <w:t>spremljanje za obe varianti.</w:t>
      </w:r>
    </w:p>
    <w:p w:rsidR="0028724D" w:rsidRPr="00EC417A" w:rsidRDefault="0028724D" w:rsidP="0028724D">
      <w:pPr>
        <w:pStyle w:val="Navadensplet"/>
        <w:rPr>
          <w:rFonts w:ascii="Arial" w:hAnsi="Arial" w:cs="Arial"/>
          <w:b/>
          <w:bCs/>
          <w:color w:val="1F497D"/>
          <w:sz w:val="22"/>
          <w:szCs w:val="22"/>
        </w:rPr>
      </w:pPr>
    </w:p>
    <w:p w:rsidR="0028724D" w:rsidRDefault="0028724D" w:rsidP="0028724D">
      <w:pPr>
        <w:pStyle w:val="Navadensplet"/>
        <w:numPr>
          <w:ilvl w:val="0"/>
          <w:numId w:val="10"/>
        </w:numPr>
        <w:spacing w:after="0" w:afterAutospacing="0"/>
        <w:ind w:hanging="502"/>
        <w:rPr>
          <w:rFonts w:ascii="Arial" w:hAnsi="Arial" w:cs="Arial"/>
          <w:color w:val="1F497D"/>
          <w:sz w:val="22"/>
          <w:szCs w:val="22"/>
        </w:rPr>
      </w:pPr>
      <w:r w:rsidRPr="00EC417A">
        <w:rPr>
          <w:rFonts w:ascii="Arial" w:hAnsi="Arial" w:cs="Arial"/>
          <w:sz w:val="22"/>
          <w:szCs w:val="22"/>
        </w:rPr>
        <w:t xml:space="preserve">V pogostih vprašanjih je navedeno, da so možna individualna usposabljanja. Ali se med te štejejo le tista, ki se izvajajo ena-na-ena? Ali je možno individualno usposabljanje, ki ga izvede partner projekta (notranje usposabljanje) za drugega partnerja? </w:t>
      </w:r>
    </w:p>
    <w:p w:rsidR="0028724D" w:rsidRPr="0048325E" w:rsidRDefault="0028724D" w:rsidP="0028724D">
      <w:pPr>
        <w:pStyle w:val="Navadensplet"/>
        <w:spacing w:after="0" w:afterAutospacing="0"/>
        <w:ind w:left="644"/>
        <w:rPr>
          <w:rFonts w:ascii="Arial" w:hAnsi="Arial" w:cs="Arial"/>
          <w:color w:val="002060"/>
          <w:sz w:val="22"/>
          <w:szCs w:val="22"/>
        </w:rPr>
      </w:pPr>
      <w:r w:rsidRPr="0048325E">
        <w:rPr>
          <w:rFonts w:ascii="Arial" w:hAnsi="Arial" w:cs="Arial"/>
          <w:b/>
          <w:bCs/>
          <w:color w:val="002060"/>
          <w:sz w:val="22"/>
          <w:szCs w:val="22"/>
        </w:rPr>
        <w:t xml:space="preserve">Individualna usposabljanja so mišljena kot posebej organizirana usposabljanja v posameznem podjetju. </w:t>
      </w:r>
    </w:p>
    <w:p w:rsidR="0028724D" w:rsidRPr="0048325E" w:rsidRDefault="0028724D" w:rsidP="0028724D">
      <w:pPr>
        <w:pStyle w:val="Navadensplet"/>
        <w:ind w:left="644"/>
        <w:rPr>
          <w:rFonts w:ascii="Arial" w:hAnsi="Arial" w:cs="Arial"/>
          <w:b/>
          <w:bCs/>
          <w:color w:val="002060"/>
          <w:sz w:val="22"/>
          <w:szCs w:val="22"/>
        </w:rPr>
      </w:pPr>
      <w:r w:rsidRPr="0048325E">
        <w:rPr>
          <w:rFonts w:ascii="Arial" w:hAnsi="Arial" w:cs="Arial"/>
          <w:b/>
          <w:bCs/>
          <w:color w:val="002060"/>
          <w:sz w:val="22"/>
          <w:szCs w:val="22"/>
        </w:rPr>
        <w:t>Možno je notranje usposabljanje, ki poteka le med dvema podjetjema.</w:t>
      </w:r>
    </w:p>
    <w:p w:rsidR="0028724D" w:rsidRPr="00EC417A" w:rsidRDefault="0028724D" w:rsidP="0028724D">
      <w:pPr>
        <w:pStyle w:val="Navadensplet"/>
        <w:numPr>
          <w:ilvl w:val="0"/>
          <w:numId w:val="10"/>
        </w:numPr>
        <w:ind w:hanging="502"/>
        <w:rPr>
          <w:rFonts w:ascii="Arial" w:hAnsi="Arial" w:cs="Arial"/>
          <w:color w:val="1F497D"/>
          <w:sz w:val="22"/>
          <w:szCs w:val="22"/>
        </w:rPr>
      </w:pPr>
      <w:r w:rsidRPr="00EC417A">
        <w:rPr>
          <w:rFonts w:ascii="Arial" w:hAnsi="Arial" w:cs="Arial"/>
          <w:sz w:val="22"/>
          <w:szCs w:val="22"/>
        </w:rPr>
        <w:t>Glede vodenja projekta kriteriji določajo, da se v primeru prijave več oseb, se upošteva točke tiste osebe, ki pridobi največ točk v okviru vsakega izmed področij.  Ali se kadrovsko področje in področj</w:t>
      </w:r>
      <w:r>
        <w:rPr>
          <w:rFonts w:ascii="Arial" w:hAnsi="Arial" w:cs="Arial"/>
          <w:sz w:val="22"/>
          <w:szCs w:val="22"/>
        </w:rPr>
        <w:t>e</w:t>
      </w:r>
      <w:r w:rsidRPr="00EC417A">
        <w:rPr>
          <w:rFonts w:ascii="Arial" w:hAnsi="Arial" w:cs="Arial"/>
          <w:sz w:val="22"/>
          <w:szCs w:val="22"/>
        </w:rPr>
        <w:t xml:space="preserve"> vodenja projekta štejeta kot dve ločeni področji? Torej idealno prijavimo 2 osebi, eno z referencami iz vodenja projektov  in drugo z referencami iz kadrovskega področja? </w:t>
      </w:r>
    </w:p>
    <w:p w:rsidR="0028724D" w:rsidRPr="00EC417A" w:rsidRDefault="0028724D" w:rsidP="0028724D">
      <w:pPr>
        <w:pStyle w:val="Navadensplet"/>
        <w:ind w:left="644"/>
        <w:rPr>
          <w:rFonts w:ascii="Arial" w:hAnsi="Arial" w:cs="Arial"/>
          <w:sz w:val="22"/>
          <w:szCs w:val="22"/>
        </w:rPr>
      </w:pPr>
      <w:r w:rsidRPr="009D5DFC">
        <w:rPr>
          <w:rFonts w:ascii="Arial" w:hAnsi="Arial" w:cs="Arial"/>
          <w:b/>
          <w:bCs/>
          <w:color w:val="002060"/>
          <w:sz w:val="22"/>
          <w:szCs w:val="22"/>
        </w:rPr>
        <w:lastRenderedPageBreak/>
        <w:t>Da.</w:t>
      </w:r>
      <w:r>
        <w:rPr>
          <w:rFonts w:ascii="Arial" w:hAnsi="Arial" w:cs="Arial"/>
          <w:sz w:val="22"/>
          <w:szCs w:val="22"/>
        </w:rPr>
        <w:br/>
      </w:r>
    </w:p>
    <w:p w:rsidR="0028724D" w:rsidRPr="00EC417A" w:rsidRDefault="0028724D" w:rsidP="0028724D">
      <w:pPr>
        <w:pStyle w:val="Navadensplet"/>
        <w:numPr>
          <w:ilvl w:val="0"/>
          <w:numId w:val="10"/>
        </w:numPr>
        <w:ind w:hanging="502"/>
        <w:rPr>
          <w:rFonts w:ascii="Arial" w:hAnsi="Arial" w:cs="Arial"/>
          <w:color w:val="1F497D"/>
          <w:sz w:val="22"/>
          <w:szCs w:val="22"/>
        </w:rPr>
      </w:pPr>
      <w:r w:rsidRPr="00EC417A">
        <w:rPr>
          <w:rFonts w:ascii="Arial" w:hAnsi="Arial" w:cs="Arial"/>
          <w:sz w:val="22"/>
          <w:szCs w:val="22"/>
        </w:rPr>
        <w:t xml:space="preserve">Ali se bo pri vodenju projektov kot referenco štelo tudi vodenje notranjih projektov za podjetje, če so večji od 50.000 EUR in primerno dokumentirani? </w:t>
      </w:r>
    </w:p>
    <w:p w:rsidR="0028724D" w:rsidRPr="009D5DFC" w:rsidRDefault="0028724D" w:rsidP="0028724D">
      <w:pPr>
        <w:pStyle w:val="Navadensplet"/>
        <w:ind w:left="644"/>
        <w:rPr>
          <w:rFonts w:ascii="Arial" w:hAnsi="Arial" w:cs="Arial"/>
          <w:color w:val="002060"/>
          <w:sz w:val="22"/>
          <w:szCs w:val="22"/>
        </w:rPr>
      </w:pPr>
      <w:r w:rsidRPr="009D5DFC">
        <w:rPr>
          <w:rFonts w:ascii="Arial" w:hAnsi="Arial" w:cs="Arial"/>
          <w:b/>
          <w:bCs/>
          <w:color w:val="002060"/>
          <w:sz w:val="22"/>
          <w:szCs w:val="22"/>
        </w:rPr>
        <w:t>DA. Res morajo biti primerno dokumentirani (vključno s stroškovnikom, pisnimi dokumenti,…).</w:t>
      </w:r>
    </w:p>
    <w:p w:rsidR="0028724D" w:rsidRPr="00EC417A" w:rsidRDefault="0028724D" w:rsidP="0028724D">
      <w:pPr>
        <w:pStyle w:val="Navadensplet"/>
        <w:numPr>
          <w:ilvl w:val="0"/>
          <w:numId w:val="10"/>
        </w:numPr>
        <w:ind w:hanging="502"/>
        <w:rPr>
          <w:rFonts w:ascii="Arial" w:hAnsi="Arial" w:cs="Arial"/>
          <w:color w:val="1F497D"/>
          <w:sz w:val="22"/>
          <w:szCs w:val="22"/>
        </w:rPr>
      </w:pPr>
      <w:r w:rsidRPr="00EC417A">
        <w:rPr>
          <w:rFonts w:ascii="Arial" w:hAnsi="Arial" w:cs="Arial"/>
          <w:sz w:val="22"/>
          <w:szCs w:val="22"/>
        </w:rPr>
        <w:t>Ali bo pri kontroliranju projekta predstavljalo težavo (=</w:t>
      </w:r>
      <w:r>
        <w:rPr>
          <w:rFonts w:ascii="Arial" w:hAnsi="Arial" w:cs="Arial"/>
          <w:sz w:val="22"/>
          <w:szCs w:val="22"/>
        </w:rPr>
        <w:t xml:space="preserve"> </w:t>
      </w:r>
      <w:r w:rsidRPr="00EC417A">
        <w:rPr>
          <w:rFonts w:ascii="Arial" w:hAnsi="Arial" w:cs="Arial"/>
          <w:sz w:val="22"/>
          <w:szCs w:val="22"/>
        </w:rPr>
        <w:t xml:space="preserve">neupravičen strošek) dejstvo, če bi bila v projektu denimo izobraževalna organizacija navedena kot zunanja organizacija, s katero bomo sodelovali (v delu Obrazca 1 Sodelovanje z izobraževalnimi organizacijami in drugimi partnerji), hkrati pa bi bil zaposleni na tej organizaciji lastnik podjetja, ki bi  za KoC izvajalo zunanje usposabljanje proti plačilu? Seveda to pride v poštev le, če bi bilo to podjetje ustrezno izbrano, pa vendar - težava ali ne? </w:t>
      </w:r>
    </w:p>
    <w:p w:rsidR="0028724D" w:rsidRPr="0048325E" w:rsidRDefault="0028724D" w:rsidP="0028724D">
      <w:pPr>
        <w:spacing w:after="240"/>
        <w:ind w:left="644"/>
        <w:rPr>
          <w:rFonts w:ascii="Arial" w:hAnsi="Arial" w:cs="Arial"/>
          <w:b/>
          <w:bCs/>
          <w:color w:val="002060"/>
          <w:sz w:val="22"/>
          <w:szCs w:val="22"/>
        </w:rPr>
      </w:pPr>
      <w:r w:rsidRPr="0048325E">
        <w:rPr>
          <w:rFonts w:ascii="Arial" w:hAnsi="Arial" w:cs="Arial"/>
          <w:b/>
          <w:bCs/>
          <w:color w:val="002060"/>
          <w:sz w:val="22"/>
          <w:szCs w:val="22"/>
        </w:rPr>
        <w:t xml:space="preserve">Če prav razumemo, bi samo navedli sodelovanje z izobraževalno organizacijo, kjer dela nekdo, ki </w:t>
      </w:r>
      <w:r w:rsidRPr="0048325E">
        <w:rPr>
          <w:rFonts w:ascii="Arial" w:eastAsiaTheme="minorHAnsi" w:hAnsi="Arial" w:cs="Arial"/>
          <w:b/>
          <w:bCs/>
          <w:color w:val="002060"/>
          <w:sz w:val="22"/>
          <w:szCs w:val="22"/>
        </w:rPr>
        <w:t>ima</w:t>
      </w:r>
      <w:r w:rsidRPr="0048325E">
        <w:rPr>
          <w:rFonts w:ascii="Arial" w:hAnsi="Arial" w:cs="Arial"/>
          <w:b/>
          <w:bCs/>
          <w:color w:val="002060"/>
          <w:sz w:val="22"/>
          <w:szCs w:val="22"/>
        </w:rPr>
        <w:t xml:space="preserve"> v lasti tudi drugo podjetje, ki bi tudi izobraževalo? Menimo, da eno ni povezano z drugim. Izobraževalna organizacija ni član partnerstva. Navedba izobraževalne organizacije pomeni, da bodo potekale aktivnosti, ki bodo vključevale to organizacijo. </w:t>
      </w:r>
    </w:p>
    <w:p w:rsidR="0028724D" w:rsidRPr="0048325E" w:rsidRDefault="0028724D" w:rsidP="0028724D">
      <w:pPr>
        <w:spacing w:after="240"/>
        <w:ind w:left="708"/>
        <w:rPr>
          <w:rFonts w:ascii="Arial" w:hAnsi="Arial" w:cs="Arial"/>
          <w:b/>
          <w:bCs/>
          <w:color w:val="002060"/>
          <w:sz w:val="22"/>
          <w:szCs w:val="22"/>
        </w:rPr>
      </w:pPr>
      <w:r w:rsidRPr="0048325E">
        <w:rPr>
          <w:rFonts w:ascii="Arial" w:hAnsi="Arial" w:cs="Arial"/>
          <w:b/>
          <w:bCs/>
          <w:color w:val="002060"/>
          <w:sz w:val="22"/>
          <w:szCs w:val="22"/>
        </w:rPr>
        <w:t>Izvajanje usposabljanj pa pade pod vsa ostala pravila glede transparentnosti, gospodarnosti in podobno. Verjetno bi bilo smiselno, da bi izobraževalna organizacija izvajala usposabljanja in na ta način prilagajala ponudbo konkretnim potrebam podjetij.</w:t>
      </w:r>
    </w:p>
    <w:p w:rsidR="0028724D" w:rsidRPr="0048325E" w:rsidRDefault="0028724D" w:rsidP="0028724D">
      <w:pPr>
        <w:ind w:left="708"/>
        <w:rPr>
          <w:rFonts w:ascii="Arial" w:hAnsi="Arial" w:cs="Arial"/>
          <w:b/>
          <w:color w:val="002060"/>
        </w:rPr>
      </w:pPr>
      <w:r w:rsidRPr="0048325E">
        <w:rPr>
          <w:rFonts w:ascii="Arial" w:hAnsi="Arial" w:cs="Arial"/>
          <w:b/>
          <w:color w:val="002060"/>
          <w:sz w:val="22"/>
          <w:szCs w:val="22"/>
        </w:rPr>
        <w:t>Na strani 4 (6 glede na celotni dokument) lahko preberete več o pravilih javnega naročanja.</w:t>
      </w:r>
    </w:p>
    <w:p w:rsidR="0028724D" w:rsidRPr="0048325E" w:rsidRDefault="0028724D" w:rsidP="0028724D">
      <w:pPr>
        <w:rPr>
          <w:rFonts w:ascii="Arial" w:hAnsi="Arial" w:cs="Arial"/>
          <w:b/>
          <w:bCs/>
          <w:color w:val="002060"/>
          <w:sz w:val="22"/>
          <w:szCs w:val="22"/>
        </w:rPr>
      </w:pPr>
    </w:p>
    <w:p w:rsidR="0028724D" w:rsidRPr="0048325E" w:rsidRDefault="0028724D" w:rsidP="0028724D">
      <w:pPr>
        <w:ind w:left="709"/>
        <w:rPr>
          <w:rFonts w:ascii="Arial" w:hAnsi="Arial" w:cs="Arial"/>
          <w:b/>
          <w:bCs/>
          <w:i/>
          <w:iCs/>
          <w:color w:val="002060"/>
          <w:sz w:val="22"/>
          <w:szCs w:val="22"/>
        </w:rPr>
      </w:pPr>
      <w:r w:rsidRPr="0048325E">
        <w:rPr>
          <w:rFonts w:ascii="Arial" w:hAnsi="Arial" w:cs="Arial"/>
          <w:b/>
          <w:bCs/>
          <w:i/>
          <w:iCs/>
          <w:color w:val="002060"/>
          <w:sz w:val="22"/>
          <w:szCs w:val="22"/>
        </w:rPr>
        <w:t>»Posebne omejitve v zvezi z izborom zunanjega izvajalca</w:t>
      </w:r>
    </w:p>
    <w:p w:rsidR="0028724D" w:rsidRPr="0048325E" w:rsidRDefault="0028724D" w:rsidP="0028724D">
      <w:pPr>
        <w:ind w:left="709"/>
        <w:rPr>
          <w:rFonts w:ascii="Arial" w:hAnsi="Arial" w:cs="Arial"/>
          <w:b/>
          <w:bCs/>
          <w:i/>
          <w:iCs/>
          <w:color w:val="002060"/>
          <w:sz w:val="22"/>
          <w:szCs w:val="22"/>
        </w:rPr>
      </w:pPr>
      <w:r w:rsidRPr="0048325E">
        <w:rPr>
          <w:rFonts w:ascii="Arial" w:hAnsi="Arial" w:cs="Arial"/>
          <w:b/>
          <w:i/>
          <w:iCs/>
          <w:color w:val="002060"/>
          <w:sz w:val="22"/>
          <w:szCs w:val="22"/>
        </w:rPr>
        <w:t xml:space="preserve">Navodila organa upravljanja o upravičenih stroških za sredstva evropske kohezijske politike v programskem obdobju 2014-2020 določajo, da je strošek storitve zunanjega izvajalca </w:t>
      </w:r>
      <w:r w:rsidRPr="0048325E">
        <w:rPr>
          <w:rFonts w:ascii="Arial" w:hAnsi="Arial" w:cs="Arial"/>
          <w:b/>
          <w:bCs/>
          <w:i/>
          <w:iCs/>
          <w:color w:val="002060"/>
          <w:sz w:val="22"/>
          <w:szCs w:val="22"/>
        </w:rPr>
        <w:t>neupravičen, če je:</w:t>
      </w:r>
    </w:p>
    <w:p w:rsidR="0028724D" w:rsidRPr="0048325E" w:rsidRDefault="0028724D" w:rsidP="0028724D">
      <w:pPr>
        <w:pStyle w:val="Odstavekseznama"/>
        <w:numPr>
          <w:ilvl w:val="0"/>
          <w:numId w:val="27"/>
        </w:numPr>
        <w:contextualSpacing/>
        <w:rPr>
          <w:rFonts w:ascii="Arial" w:hAnsi="Arial" w:cs="Arial"/>
          <w:b/>
          <w:i/>
          <w:iCs/>
          <w:color w:val="002060"/>
          <w:sz w:val="22"/>
          <w:szCs w:val="22"/>
          <w:lang w:eastAsia="en-US"/>
        </w:rPr>
      </w:pPr>
      <w:r w:rsidRPr="0048325E">
        <w:rPr>
          <w:rFonts w:ascii="Arial" w:hAnsi="Arial" w:cs="Arial"/>
          <w:b/>
          <w:i/>
          <w:iCs/>
          <w:color w:val="002060"/>
          <w:sz w:val="22"/>
          <w:szCs w:val="22"/>
          <w:lang w:eastAsia="en-US"/>
        </w:rPr>
        <w:t xml:space="preserve">zunanji izvajalec povezana družba po pravilih zakona, ki ureja gospodarske družbe ali </w:t>
      </w:r>
    </w:p>
    <w:p w:rsidR="0028724D" w:rsidRPr="0048325E" w:rsidRDefault="0028724D" w:rsidP="0028724D">
      <w:pPr>
        <w:pStyle w:val="Odstavekseznama"/>
        <w:numPr>
          <w:ilvl w:val="0"/>
          <w:numId w:val="27"/>
        </w:numPr>
        <w:contextualSpacing/>
        <w:rPr>
          <w:rFonts w:ascii="Arial" w:hAnsi="Arial" w:cs="Arial"/>
          <w:b/>
          <w:i/>
          <w:iCs/>
          <w:color w:val="002060"/>
          <w:sz w:val="22"/>
          <w:szCs w:val="22"/>
          <w:lang w:eastAsia="en-US"/>
        </w:rPr>
      </w:pPr>
      <w:r w:rsidRPr="0048325E">
        <w:rPr>
          <w:rFonts w:ascii="Arial" w:hAnsi="Arial" w:cs="Arial"/>
          <w:b/>
          <w:i/>
          <w:iCs/>
          <w:color w:val="002060"/>
          <w:sz w:val="22"/>
          <w:szCs w:val="22"/>
          <w:lang w:eastAsia="en-US"/>
        </w:rPr>
        <w:t xml:space="preserve">zakoniti zastopnik upravičenca, ali njegov družinski član:       </w:t>
      </w:r>
    </w:p>
    <w:p w:rsidR="0028724D" w:rsidRPr="0048325E" w:rsidRDefault="0028724D" w:rsidP="0028724D">
      <w:pPr>
        <w:numPr>
          <w:ilvl w:val="1"/>
          <w:numId w:val="27"/>
        </w:numPr>
        <w:autoSpaceDE w:val="0"/>
        <w:autoSpaceDN w:val="0"/>
        <w:rPr>
          <w:rFonts w:ascii="Arial" w:hAnsi="Arial" w:cs="Arial"/>
          <w:b/>
          <w:i/>
          <w:iCs/>
          <w:color w:val="002060"/>
          <w:sz w:val="22"/>
          <w:szCs w:val="22"/>
          <w:lang w:eastAsia="en-US"/>
        </w:rPr>
      </w:pPr>
      <w:r w:rsidRPr="0048325E">
        <w:rPr>
          <w:rFonts w:ascii="Arial" w:hAnsi="Arial" w:cs="Arial"/>
          <w:b/>
          <w:i/>
          <w:iCs/>
          <w:color w:val="002060"/>
          <w:sz w:val="22"/>
          <w:szCs w:val="22"/>
          <w:lang w:eastAsia="en-US"/>
        </w:rPr>
        <w:t>udeležen kot poslovodja, član poslovodstva ali zakoniti zastopnik zunanjega izvajalca</w:t>
      </w:r>
    </w:p>
    <w:p w:rsidR="0028724D" w:rsidRPr="0048325E" w:rsidRDefault="0028724D" w:rsidP="0028724D">
      <w:pPr>
        <w:numPr>
          <w:ilvl w:val="1"/>
          <w:numId w:val="27"/>
        </w:numPr>
        <w:autoSpaceDE w:val="0"/>
        <w:autoSpaceDN w:val="0"/>
        <w:rPr>
          <w:rFonts w:ascii="Arial" w:hAnsi="Arial" w:cs="Arial"/>
          <w:b/>
          <w:i/>
          <w:iCs/>
          <w:color w:val="002060"/>
          <w:sz w:val="22"/>
          <w:szCs w:val="22"/>
        </w:rPr>
      </w:pPr>
      <w:r w:rsidRPr="0048325E">
        <w:rPr>
          <w:rFonts w:ascii="Arial" w:hAnsi="Arial" w:cs="Arial"/>
          <w:b/>
          <w:i/>
          <w:iCs/>
          <w:color w:val="002060"/>
          <w:sz w:val="22"/>
          <w:szCs w:val="22"/>
          <w:lang w:eastAsia="en-US"/>
        </w:rPr>
        <w:t>ali je neposredno ali preko drugih pravnih oseb v več kot petindvajset odstotnem deležu udeležen</w:t>
      </w:r>
      <w:r w:rsidRPr="0048325E">
        <w:rPr>
          <w:rFonts w:ascii="Arial" w:hAnsi="Arial" w:cs="Arial"/>
          <w:b/>
          <w:i/>
          <w:iCs/>
          <w:color w:val="002060"/>
          <w:sz w:val="22"/>
          <w:szCs w:val="22"/>
        </w:rPr>
        <w:t xml:space="preserve"> pri ustanoviteljskih pravicah, upravljanju ali kapitalu zunanjega izvajalca.</w:t>
      </w:r>
      <w:r>
        <w:rPr>
          <w:rFonts w:ascii="Arial" w:hAnsi="Arial" w:cs="Arial"/>
          <w:b/>
          <w:i/>
          <w:iCs/>
          <w:color w:val="002060"/>
          <w:sz w:val="22"/>
          <w:szCs w:val="22"/>
        </w:rPr>
        <w:t>«</w:t>
      </w:r>
    </w:p>
    <w:p w:rsidR="0028724D" w:rsidRPr="0048325E" w:rsidRDefault="0028724D" w:rsidP="0028724D">
      <w:pPr>
        <w:ind w:left="709"/>
        <w:rPr>
          <w:rFonts w:ascii="Arial" w:hAnsi="Arial" w:cs="Arial"/>
          <w:b/>
          <w:i/>
          <w:iCs/>
          <w:color w:val="002060"/>
          <w:sz w:val="22"/>
          <w:szCs w:val="22"/>
        </w:rPr>
      </w:pPr>
    </w:p>
    <w:p w:rsidR="0028724D" w:rsidRPr="0048325E" w:rsidRDefault="0028724D" w:rsidP="0028724D">
      <w:pPr>
        <w:ind w:left="709"/>
        <w:rPr>
          <w:rFonts w:ascii="Arial" w:hAnsi="Arial" w:cs="Arial"/>
          <w:b/>
          <w:i/>
          <w:iCs/>
          <w:color w:val="002060"/>
          <w:sz w:val="22"/>
          <w:szCs w:val="22"/>
        </w:rPr>
      </w:pPr>
      <w:r w:rsidRPr="0048325E">
        <w:rPr>
          <w:rFonts w:ascii="Arial" w:hAnsi="Arial" w:cs="Arial"/>
          <w:b/>
          <w:i/>
          <w:iCs/>
          <w:color w:val="002060"/>
          <w:sz w:val="22"/>
          <w:szCs w:val="22"/>
        </w:rPr>
        <w:t>Strošek podjemnih in avtorskih pogodb s svojimi zaposlenimi je neupravičen strošek. To pravilo velja tudi v primeru konzorcija,  ko konzorcijski partnerji sklepajo podjemne ali avtorske pogodbe z zaposlenimi pri svojih konzorcijskih partnerjih.</w:t>
      </w:r>
    </w:p>
    <w:p w:rsidR="0028724D" w:rsidRPr="00EC417A" w:rsidRDefault="0028724D" w:rsidP="0028724D">
      <w:pPr>
        <w:pStyle w:val="Navadensplet"/>
        <w:numPr>
          <w:ilvl w:val="0"/>
          <w:numId w:val="10"/>
        </w:numPr>
        <w:ind w:hanging="502"/>
        <w:rPr>
          <w:rFonts w:ascii="Arial" w:hAnsi="Arial" w:cs="Arial"/>
          <w:color w:val="1F497D"/>
          <w:sz w:val="22"/>
          <w:szCs w:val="22"/>
        </w:rPr>
      </w:pPr>
      <w:r w:rsidRPr="00EC417A">
        <w:rPr>
          <w:rFonts w:ascii="Arial" w:hAnsi="Arial" w:cs="Arial"/>
          <w:sz w:val="22"/>
          <w:szCs w:val="22"/>
        </w:rPr>
        <w:t xml:space="preserve">Ali se pri preverjanju kriterija 1.1. kot dva ločena podjetja upošteva dva, ki sta registrirana po ZGD, imata pa istega lastnika? </w:t>
      </w:r>
    </w:p>
    <w:p w:rsidR="0028724D" w:rsidRPr="009D5DFC" w:rsidRDefault="0028724D" w:rsidP="0028724D">
      <w:pPr>
        <w:ind w:left="709"/>
        <w:rPr>
          <w:rFonts w:ascii="Arial" w:hAnsi="Arial" w:cs="Arial"/>
          <w:b/>
          <w:bCs/>
          <w:color w:val="002060"/>
          <w:sz w:val="22"/>
          <w:szCs w:val="22"/>
        </w:rPr>
      </w:pPr>
      <w:r w:rsidRPr="009D5DFC">
        <w:rPr>
          <w:rFonts w:ascii="Arial" w:hAnsi="Arial" w:cs="Arial"/>
          <w:b/>
          <w:bCs/>
          <w:color w:val="002060"/>
          <w:sz w:val="22"/>
          <w:szCs w:val="22"/>
        </w:rPr>
        <w:lastRenderedPageBreak/>
        <w:t>Da.</w:t>
      </w:r>
    </w:p>
    <w:p w:rsidR="0028724D" w:rsidRPr="00FE56EB" w:rsidRDefault="0028724D" w:rsidP="0028724D">
      <w:pPr>
        <w:pStyle w:val="Navadensplet"/>
        <w:numPr>
          <w:ilvl w:val="0"/>
          <w:numId w:val="10"/>
        </w:numPr>
        <w:ind w:hanging="502"/>
        <w:rPr>
          <w:rFonts w:ascii="Arial" w:hAnsi="Arial" w:cs="Arial"/>
          <w:sz w:val="22"/>
          <w:szCs w:val="22"/>
        </w:rPr>
      </w:pPr>
      <w:r w:rsidRPr="00FE56EB">
        <w:rPr>
          <w:rFonts w:ascii="Arial" w:hAnsi="Arial" w:cs="Arial"/>
          <w:sz w:val="22"/>
          <w:szCs w:val="22"/>
        </w:rPr>
        <w:t>Pri izpolnjevanju finančne tabele pojavila nova dilema in sicer, kdaj razvrstiti stroške povezane z zunanjimi in notranjimi usposabljanji (najem dvorane, pogostitve…) pod točko e) in kdaj pod točko f).</w:t>
      </w:r>
    </w:p>
    <w:p w:rsidR="0028724D" w:rsidRPr="00FE56EB" w:rsidRDefault="0028724D" w:rsidP="0028724D">
      <w:pPr>
        <w:ind w:firstLine="644"/>
        <w:rPr>
          <w:rFonts w:ascii="Arial" w:hAnsi="Arial" w:cs="Arial"/>
          <w:sz w:val="22"/>
          <w:szCs w:val="22"/>
        </w:rPr>
      </w:pPr>
      <w:r w:rsidRPr="00FE56EB">
        <w:rPr>
          <w:rFonts w:ascii="Arial" w:hAnsi="Arial" w:cs="Arial"/>
          <w:sz w:val="22"/>
          <w:szCs w:val="22"/>
        </w:rPr>
        <w:t xml:space="preserve">Kam sodijo </w:t>
      </w:r>
      <w:r w:rsidRPr="00FE56EB">
        <w:rPr>
          <w:rFonts w:ascii="Arial" w:eastAsiaTheme="minorHAnsi" w:hAnsi="Arial" w:cs="Arial"/>
          <w:sz w:val="22"/>
          <w:szCs w:val="22"/>
        </w:rPr>
        <w:t>stroški</w:t>
      </w:r>
      <w:r w:rsidRPr="00FE56EB">
        <w:rPr>
          <w:rFonts w:ascii="Arial" w:hAnsi="Arial" w:cs="Arial"/>
          <w:sz w:val="22"/>
          <w:szCs w:val="22"/>
        </w:rPr>
        <w:t xml:space="preserve"> najema prostora in pogostitve na:</w:t>
      </w:r>
    </w:p>
    <w:p w:rsidR="0028724D" w:rsidRPr="00FE56EB" w:rsidRDefault="0028724D" w:rsidP="0028724D">
      <w:pPr>
        <w:pStyle w:val="Odstavekseznama"/>
        <w:numPr>
          <w:ilvl w:val="0"/>
          <w:numId w:val="28"/>
        </w:numPr>
        <w:rPr>
          <w:rFonts w:ascii="Arial" w:hAnsi="Arial" w:cs="Arial"/>
          <w:sz w:val="22"/>
          <w:szCs w:val="22"/>
        </w:rPr>
      </w:pPr>
      <w:r w:rsidRPr="00FE56EB">
        <w:rPr>
          <w:rFonts w:ascii="Arial" w:hAnsi="Arial" w:cs="Arial"/>
          <w:sz w:val="22"/>
          <w:szCs w:val="22"/>
        </w:rPr>
        <w:t xml:space="preserve">konferenci, ki jo organizirana projektna pisarna za celotno partnerstvo </w:t>
      </w:r>
      <w:r w:rsidRPr="00FE56EB">
        <w:rPr>
          <w:rFonts w:ascii="Arial" w:hAnsi="Arial" w:cs="Arial"/>
          <w:b/>
          <w:bCs/>
          <w:sz w:val="22"/>
          <w:szCs w:val="22"/>
        </w:rPr>
        <w:t>(c, e ali f?)</w:t>
      </w:r>
    </w:p>
    <w:p w:rsidR="0028724D" w:rsidRPr="00FE56EB" w:rsidRDefault="0028724D" w:rsidP="0028724D">
      <w:pPr>
        <w:pStyle w:val="Odstavekseznama"/>
        <w:numPr>
          <w:ilvl w:val="0"/>
          <w:numId w:val="28"/>
        </w:numPr>
        <w:rPr>
          <w:rFonts w:ascii="Arial" w:hAnsi="Arial" w:cs="Arial"/>
          <w:sz w:val="22"/>
          <w:szCs w:val="22"/>
        </w:rPr>
      </w:pPr>
      <w:r w:rsidRPr="00FE56EB">
        <w:rPr>
          <w:rFonts w:ascii="Arial" w:hAnsi="Arial" w:cs="Arial"/>
          <w:sz w:val="22"/>
          <w:szCs w:val="22"/>
        </w:rPr>
        <w:t xml:space="preserve">delavnici, ki jo organizira projektna pisarna z namenom priprave kompetenčnega modela in programa usposabljanja in kompetenčni model pripravlja zunanji izvajalec </w:t>
      </w:r>
      <w:r w:rsidRPr="00FE56EB">
        <w:rPr>
          <w:rFonts w:ascii="Arial" w:hAnsi="Arial" w:cs="Arial"/>
          <w:b/>
          <w:bCs/>
          <w:sz w:val="22"/>
          <w:szCs w:val="22"/>
        </w:rPr>
        <w:t>(e ali f?)</w:t>
      </w:r>
    </w:p>
    <w:p w:rsidR="0028724D" w:rsidRPr="00FE56EB" w:rsidRDefault="0028724D" w:rsidP="0028724D">
      <w:pPr>
        <w:pStyle w:val="Odstavekseznama"/>
        <w:numPr>
          <w:ilvl w:val="0"/>
          <w:numId w:val="28"/>
        </w:numPr>
        <w:rPr>
          <w:rFonts w:ascii="Arial" w:hAnsi="Arial" w:cs="Arial"/>
          <w:sz w:val="22"/>
          <w:szCs w:val="22"/>
        </w:rPr>
      </w:pPr>
      <w:r w:rsidRPr="00FE56EB">
        <w:rPr>
          <w:rFonts w:ascii="Arial" w:hAnsi="Arial" w:cs="Arial"/>
          <w:sz w:val="22"/>
          <w:szCs w:val="22"/>
        </w:rPr>
        <w:t xml:space="preserve">delavnici, ki jo organizira projektna pisarna za večino podjetij v partnerstvu in je vsebina povezana z manjkom kompetenc in vključena v program usposabljanja (npr. prodajne veščine) </w:t>
      </w:r>
      <w:r w:rsidRPr="00FE56EB">
        <w:rPr>
          <w:rFonts w:ascii="Arial" w:hAnsi="Arial" w:cs="Arial"/>
          <w:b/>
          <w:bCs/>
          <w:sz w:val="22"/>
          <w:szCs w:val="22"/>
        </w:rPr>
        <w:t>(e ali f?)</w:t>
      </w:r>
    </w:p>
    <w:p w:rsidR="0028724D" w:rsidRPr="00FE56EB" w:rsidRDefault="0028724D" w:rsidP="0028724D">
      <w:pPr>
        <w:pStyle w:val="Odstavekseznama"/>
        <w:numPr>
          <w:ilvl w:val="0"/>
          <w:numId w:val="28"/>
        </w:numPr>
        <w:rPr>
          <w:rFonts w:ascii="Arial" w:hAnsi="Arial" w:cs="Arial"/>
          <w:sz w:val="22"/>
          <w:szCs w:val="22"/>
        </w:rPr>
      </w:pPr>
      <w:r w:rsidRPr="00FE56EB">
        <w:rPr>
          <w:rFonts w:ascii="Arial" w:hAnsi="Arial" w:cs="Arial"/>
          <w:sz w:val="22"/>
          <w:szCs w:val="22"/>
        </w:rPr>
        <w:t xml:space="preserve">delavnici, ki jo organizira eden izmed partnerjev, pridejo pa na to delavnico udeleženci iz ostalih partnerskih podjetij </w:t>
      </w:r>
      <w:r w:rsidRPr="00FE56EB">
        <w:rPr>
          <w:rFonts w:ascii="Arial" w:hAnsi="Arial" w:cs="Arial"/>
          <w:b/>
          <w:bCs/>
          <w:sz w:val="22"/>
          <w:szCs w:val="22"/>
        </w:rPr>
        <w:t>(e ali f?)</w:t>
      </w:r>
    </w:p>
    <w:p w:rsidR="0028724D" w:rsidRPr="00EC417A" w:rsidRDefault="0028724D" w:rsidP="0028724D">
      <w:pPr>
        <w:autoSpaceDE w:val="0"/>
        <w:autoSpaceDN w:val="0"/>
        <w:adjustRightInd w:val="0"/>
        <w:ind w:left="567"/>
        <w:rPr>
          <w:rFonts w:ascii="Arial" w:hAnsi="Arial" w:cs="Arial"/>
          <w:color w:val="1F497D"/>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V grobem se delijo stroški na: </w:t>
      </w:r>
    </w:p>
    <w:p w:rsidR="0028724D" w:rsidRPr="00963810" w:rsidRDefault="0028724D" w:rsidP="0028724D">
      <w:pPr>
        <w:pStyle w:val="Odstavekseznama"/>
        <w:numPr>
          <w:ilvl w:val="0"/>
          <w:numId w:val="29"/>
        </w:numPr>
        <w:ind w:left="1004"/>
        <w:rPr>
          <w:rFonts w:ascii="Arial" w:hAnsi="Arial" w:cs="Arial"/>
          <w:b/>
          <w:color w:val="002060"/>
          <w:sz w:val="22"/>
          <w:szCs w:val="22"/>
        </w:rPr>
      </w:pPr>
      <w:r w:rsidRPr="00963810">
        <w:rPr>
          <w:rFonts w:ascii="Arial" w:hAnsi="Arial" w:cs="Arial"/>
          <w:b/>
          <w:color w:val="002060"/>
          <w:sz w:val="22"/>
          <w:szCs w:val="22"/>
        </w:rPr>
        <w:t>C (INFO – informiranje in komuniciranje), če jo organizira projektna pisarna, je informativne narave za zunanje udeležence (npr. mlade), vključitve se ne upoštevajo.</w:t>
      </w:r>
    </w:p>
    <w:p w:rsidR="0028724D" w:rsidRPr="00963810" w:rsidRDefault="0028724D" w:rsidP="0028724D">
      <w:pPr>
        <w:pStyle w:val="Odstavekseznama"/>
        <w:numPr>
          <w:ilvl w:val="0"/>
          <w:numId w:val="29"/>
        </w:numPr>
        <w:ind w:left="1004"/>
        <w:rPr>
          <w:rFonts w:ascii="Arial" w:hAnsi="Arial" w:cs="Arial"/>
          <w:b/>
          <w:color w:val="002060"/>
          <w:sz w:val="22"/>
          <w:szCs w:val="22"/>
        </w:rPr>
      </w:pPr>
      <w:r w:rsidRPr="00963810">
        <w:rPr>
          <w:rFonts w:ascii="Arial" w:hAnsi="Arial" w:cs="Arial"/>
          <w:b/>
          <w:color w:val="002060"/>
          <w:sz w:val="22"/>
          <w:szCs w:val="22"/>
        </w:rPr>
        <w:t>E (STORITVE), če jo organizira projektna pisarna, je namenjena promociji aktivnosti implementacije modela kompetenc, dela s kadri, promocije usposabljanj, vključitve se ne upoštevajo.</w:t>
      </w:r>
    </w:p>
    <w:p w:rsidR="0028724D" w:rsidRPr="00963810" w:rsidRDefault="0028724D" w:rsidP="0028724D">
      <w:pPr>
        <w:pStyle w:val="Odstavekseznama"/>
        <w:numPr>
          <w:ilvl w:val="0"/>
          <w:numId w:val="29"/>
        </w:numPr>
        <w:ind w:left="1004"/>
        <w:rPr>
          <w:rFonts w:ascii="Arial" w:hAnsi="Arial" w:cs="Arial"/>
          <w:b/>
          <w:color w:val="002060"/>
          <w:sz w:val="22"/>
          <w:szCs w:val="22"/>
        </w:rPr>
      </w:pPr>
      <w:r w:rsidRPr="00963810">
        <w:rPr>
          <w:rFonts w:ascii="Arial" w:hAnsi="Arial" w:cs="Arial"/>
          <w:b/>
          <w:color w:val="002060"/>
          <w:sz w:val="22"/>
          <w:szCs w:val="22"/>
        </w:rPr>
        <w:t xml:space="preserve">F (ZUNANJA USPOSABLJANJA), se uporablja, ko konferenco za partnerstvo financira partnerstvo in gre za interni </w:t>
      </w:r>
      <w:r w:rsidRPr="00963810">
        <w:rPr>
          <w:rFonts w:ascii="Arial" w:hAnsi="Arial" w:cs="Arial"/>
          <w:b/>
          <w:bCs/>
          <w:color w:val="002060"/>
          <w:sz w:val="22"/>
          <w:szCs w:val="22"/>
        </w:rPr>
        <w:t>izobraževalni dogodek.</w:t>
      </w:r>
    </w:p>
    <w:p w:rsidR="0028724D" w:rsidRPr="00EC417A" w:rsidRDefault="0028724D" w:rsidP="0028724D">
      <w:pPr>
        <w:ind w:left="644"/>
        <w:rPr>
          <w:rFonts w:ascii="Arial" w:hAnsi="Arial" w:cs="Arial"/>
          <w:color w:val="002060"/>
        </w:rPr>
      </w:pPr>
    </w:p>
    <w:p w:rsidR="0028724D" w:rsidRPr="00963810" w:rsidRDefault="0028724D" w:rsidP="0028724D">
      <w:pPr>
        <w:ind w:left="644"/>
        <w:rPr>
          <w:rFonts w:ascii="Arial" w:hAnsi="Arial" w:cs="Arial"/>
          <w:color w:val="002060"/>
          <w:sz w:val="22"/>
          <w:szCs w:val="22"/>
        </w:rPr>
      </w:pPr>
      <w:r w:rsidRPr="00963810">
        <w:rPr>
          <w:rFonts w:ascii="Arial" w:hAnsi="Arial" w:cs="Arial"/>
          <w:color w:val="002060"/>
          <w:sz w:val="22"/>
          <w:szCs w:val="22"/>
        </w:rPr>
        <w:t>Kam sodijo stroški najema prostora in pogostitve na:</w:t>
      </w:r>
    </w:p>
    <w:p w:rsidR="0028724D" w:rsidRPr="00963810" w:rsidRDefault="0028724D" w:rsidP="0028724D">
      <w:pPr>
        <w:pStyle w:val="Odstavekseznama"/>
        <w:numPr>
          <w:ilvl w:val="0"/>
          <w:numId w:val="28"/>
        </w:numPr>
        <w:rPr>
          <w:rFonts w:ascii="Arial" w:hAnsi="Arial" w:cs="Arial"/>
          <w:color w:val="002060"/>
          <w:sz w:val="22"/>
          <w:szCs w:val="22"/>
        </w:rPr>
      </w:pPr>
      <w:r w:rsidRPr="00963810">
        <w:rPr>
          <w:rFonts w:ascii="Arial" w:hAnsi="Arial" w:cs="Arial"/>
          <w:color w:val="002060"/>
          <w:sz w:val="22"/>
          <w:szCs w:val="22"/>
        </w:rPr>
        <w:t xml:space="preserve">konferenci, ki jo organizirana projektna pisarna za celotno partnerstvo </w:t>
      </w:r>
      <w:r w:rsidRPr="00963810">
        <w:rPr>
          <w:rFonts w:ascii="Arial" w:hAnsi="Arial" w:cs="Arial"/>
          <w:b/>
          <w:bCs/>
          <w:color w:val="002060"/>
          <w:sz w:val="22"/>
          <w:szCs w:val="22"/>
        </w:rPr>
        <w:t>(c, e ali f?)</w:t>
      </w:r>
    </w:p>
    <w:p w:rsidR="0028724D" w:rsidRPr="00963810" w:rsidRDefault="0028724D" w:rsidP="0028724D">
      <w:pPr>
        <w:pStyle w:val="Odstavekseznama"/>
        <w:numPr>
          <w:ilvl w:val="1"/>
          <w:numId w:val="28"/>
        </w:numPr>
        <w:rPr>
          <w:rFonts w:ascii="Arial" w:hAnsi="Arial" w:cs="Arial"/>
          <w:color w:val="002060"/>
          <w:sz w:val="22"/>
          <w:szCs w:val="22"/>
        </w:rPr>
      </w:pPr>
      <w:r w:rsidRPr="00963810">
        <w:rPr>
          <w:rFonts w:ascii="Arial" w:hAnsi="Arial" w:cs="Arial"/>
          <w:color w:val="002060"/>
          <w:sz w:val="22"/>
          <w:szCs w:val="22"/>
        </w:rPr>
        <w:t>c ali e (razlika obrazložena zgoraj).</w:t>
      </w:r>
    </w:p>
    <w:p w:rsidR="0028724D" w:rsidRPr="00963810" w:rsidRDefault="0028724D" w:rsidP="0028724D">
      <w:pPr>
        <w:pStyle w:val="Odstavekseznama"/>
        <w:ind w:left="1417"/>
        <w:rPr>
          <w:rFonts w:ascii="Arial" w:hAnsi="Arial" w:cs="Arial"/>
          <w:color w:val="002060"/>
          <w:sz w:val="22"/>
          <w:szCs w:val="22"/>
        </w:rPr>
      </w:pPr>
    </w:p>
    <w:p w:rsidR="0028724D" w:rsidRPr="00963810" w:rsidRDefault="0028724D" w:rsidP="0028724D">
      <w:pPr>
        <w:pStyle w:val="Odstavekseznama"/>
        <w:numPr>
          <w:ilvl w:val="0"/>
          <w:numId w:val="28"/>
        </w:numPr>
        <w:rPr>
          <w:rFonts w:ascii="Arial" w:hAnsi="Arial" w:cs="Arial"/>
          <w:color w:val="002060"/>
          <w:sz w:val="22"/>
          <w:szCs w:val="22"/>
        </w:rPr>
      </w:pPr>
      <w:r w:rsidRPr="00963810">
        <w:rPr>
          <w:rFonts w:ascii="Arial" w:hAnsi="Arial" w:cs="Arial"/>
          <w:color w:val="002060"/>
          <w:sz w:val="22"/>
          <w:szCs w:val="22"/>
        </w:rPr>
        <w:t xml:space="preserve">delavnici, ki jo organizira projektna pisarna z namenom priprave kompetenčnega modela in programa usposabljanja in kompetenčni model pripravlja zunanji izvajalec </w:t>
      </w:r>
      <w:r w:rsidRPr="00963810">
        <w:rPr>
          <w:rFonts w:ascii="Arial" w:hAnsi="Arial" w:cs="Arial"/>
          <w:b/>
          <w:bCs/>
          <w:color w:val="002060"/>
          <w:sz w:val="22"/>
          <w:szCs w:val="22"/>
        </w:rPr>
        <w:t>(e ali f?)</w:t>
      </w:r>
    </w:p>
    <w:p w:rsidR="0028724D" w:rsidRDefault="0028724D" w:rsidP="0028724D">
      <w:pPr>
        <w:pStyle w:val="Odstavekseznama"/>
        <w:numPr>
          <w:ilvl w:val="1"/>
          <w:numId w:val="28"/>
        </w:numPr>
        <w:rPr>
          <w:rFonts w:ascii="Arial" w:hAnsi="Arial" w:cs="Arial"/>
          <w:color w:val="002060"/>
          <w:sz w:val="22"/>
          <w:szCs w:val="22"/>
        </w:rPr>
      </w:pPr>
      <w:r w:rsidRPr="00963810">
        <w:rPr>
          <w:rFonts w:ascii="Arial" w:hAnsi="Arial" w:cs="Arial"/>
          <w:color w:val="002060"/>
          <w:sz w:val="22"/>
          <w:szCs w:val="22"/>
        </w:rPr>
        <w:t>e</w:t>
      </w:r>
    </w:p>
    <w:p w:rsidR="0028724D" w:rsidRPr="00AA5DAC" w:rsidRDefault="0028724D" w:rsidP="0028724D">
      <w:pPr>
        <w:ind w:left="1364"/>
        <w:rPr>
          <w:rFonts w:ascii="Arial" w:hAnsi="Arial" w:cs="Arial"/>
          <w:color w:val="002060"/>
          <w:sz w:val="22"/>
          <w:szCs w:val="22"/>
        </w:rPr>
      </w:pPr>
    </w:p>
    <w:p w:rsidR="0028724D" w:rsidRPr="00963810" w:rsidRDefault="0028724D" w:rsidP="0028724D">
      <w:pPr>
        <w:pStyle w:val="Odstavekseznama"/>
        <w:numPr>
          <w:ilvl w:val="0"/>
          <w:numId w:val="28"/>
        </w:numPr>
        <w:rPr>
          <w:rFonts w:ascii="Arial" w:hAnsi="Arial" w:cs="Arial"/>
          <w:color w:val="002060"/>
          <w:sz w:val="22"/>
          <w:szCs w:val="22"/>
        </w:rPr>
      </w:pPr>
      <w:r w:rsidRPr="00963810">
        <w:rPr>
          <w:rFonts w:ascii="Arial" w:hAnsi="Arial" w:cs="Arial"/>
          <w:color w:val="002060"/>
          <w:sz w:val="22"/>
          <w:szCs w:val="22"/>
        </w:rPr>
        <w:t xml:space="preserve">delavnici, ki jo organizira projektna pisarna za večino podjetij v partnerstvu in je vsebina povezana z manjkom kompetenc in vključena v program usposabljanja (npr. prodajne veščine) </w:t>
      </w:r>
      <w:r w:rsidRPr="00963810">
        <w:rPr>
          <w:rFonts w:ascii="Arial" w:hAnsi="Arial" w:cs="Arial"/>
          <w:b/>
          <w:bCs/>
          <w:color w:val="002060"/>
          <w:sz w:val="22"/>
          <w:szCs w:val="22"/>
        </w:rPr>
        <w:t>(e ali f?)</w:t>
      </w:r>
    </w:p>
    <w:p w:rsidR="0028724D" w:rsidRPr="00963810" w:rsidRDefault="0028724D" w:rsidP="0028724D">
      <w:pPr>
        <w:pStyle w:val="Odstavekseznama"/>
        <w:numPr>
          <w:ilvl w:val="1"/>
          <w:numId w:val="28"/>
        </w:numPr>
        <w:jc w:val="left"/>
        <w:rPr>
          <w:rFonts w:ascii="Arial" w:hAnsi="Arial" w:cs="Arial"/>
          <w:color w:val="002060"/>
          <w:sz w:val="22"/>
          <w:szCs w:val="22"/>
        </w:rPr>
      </w:pPr>
      <w:r w:rsidRPr="00963810">
        <w:rPr>
          <w:rFonts w:ascii="Arial" w:hAnsi="Arial" w:cs="Arial"/>
          <w:color w:val="002060"/>
          <w:sz w:val="22"/>
          <w:szCs w:val="22"/>
        </w:rPr>
        <w:t>e</w:t>
      </w:r>
    </w:p>
    <w:p w:rsidR="0028724D" w:rsidRPr="00963810" w:rsidRDefault="0028724D" w:rsidP="0028724D">
      <w:pPr>
        <w:pStyle w:val="Odstavekseznama"/>
        <w:numPr>
          <w:ilvl w:val="0"/>
          <w:numId w:val="28"/>
        </w:numPr>
        <w:rPr>
          <w:rFonts w:ascii="Arial" w:hAnsi="Arial" w:cs="Arial"/>
          <w:color w:val="002060"/>
          <w:sz w:val="22"/>
          <w:szCs w:val="22"/>
        </w:rPr>
      </w:pPr>
      <w:r w:rsidRPr="00963810">
        <w:rPr>
          <w:rFonts w:ascii="Arial" w:hAnsi="Arial" w:cs="Arial"/>
          <w:color w:val="002060"/>
          <w:sz w:val="22"/>
          <w:szCs w:val="22"/>
        </w:rPr>
        <w:t xml:space="preserve">delavnici, ki jo organizira eden izmed partnerjev, pridejo pa na to delavnico udeleženci iz ostalih partnerskih podjetij </w:t>
      </w:r>
      <w:r w:rsidRPr="00963810">
        <w:rPr>
          <w:rFonts w:ascii="Arial" w:hAnsi="Arial" w:cs="Arial"/>
          <w:b/>
          <w:bCs/>
          <w:color w:val="002060"/>
          <w:sz w:val="22"/>
          <w:szCs w:val="22"/>
        </w:rPr>
        <w:t>(e ali f?)</w:t>
      </w:r>
    </w:p>
    <w:p w:rsidR="0028724D" w:rsidRPr="00963810" w:rsidRDefault="0028724D" w:rsidP="0028724D">
      <w:pPr>
        <w:pStyle w:val="Odstavekseznama"/>
        <w:numPr>
          <w:ilvl w:val="1"/>
          <w:numId w:val="28"/>
        </w:numPr>
        <w:jc w:val="left"/>
        <w:rPr>
          <w:rFonts w:ascii="Arial" w:hAnsi="Arial" w:cs="Arial"/>
          <w:color w:val="002060"/>
          <w:sz w:val="22"/>
          <w:szCs w:val="22"/>
        </w:rPr>
      </w:pPr>
      <w:r w:rsidRPr="00963810">
        <w:rPr>
          <w:rFonts w:ascii="Arial" w:hAnsi="Arial" w:cs="Arial"/>
          <w:color w:val="002060"/>
          <w:sz w:val="22"/>
          <w:szCs w:val="22"/>
        </w:rPr>
        <w:t>f</w:t>
      </w:r>
    </w:p>
    <w:p w:rsidR="0028724D" w:rsidRDefault="0028724D" w:rsidP="0028724D">
      <w:pPr>
        <w:autoSpaceDE w:val="0"/>
        <w:autoSpaceDN w:val="0"/>
        <w:adjustRightInd w:val="0"/>
        <w:rPr>
          <w:rFonts w:ascii="Arial" w:hAnsi="Arial" w:cs="Arial"/>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Podjetje A je prijavitelj/projektna pisarna, ki je v 100% lasti podjetja B (ki ne sodeluje v KOC-u). Podjetje B ima v 100% lasti tudi še druga podjetja – podjetje C, ki sodeluje kot panožno podjetje v KOC-u in podjetje D, ki ne sodeluje v KOC-u. A je naše razmišljanje pravilno, da v tabelo o povezanih podjetjih vključimo prijavitelja-Podjetje A, Podjetje B kot »mamo« (čeprav ni v KOC-u) in podjetje C (panožno, vendar brez razmerja do prijavitelja/projektne pisarne)? Torej v tabelo ne vključimo le podjetja D?</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lastRenderedPageBreak/>
        <w:t>Glede na napisano</w:t>
      </w:r>
      <w:r>
        <w:rPr>
          <w:rFonts w:ascii="Arial" w:hAnsi="Arial" w:cs="Arial"/>
          <w:b/>
          <w:color w:val="002060"/>
          <w:sz w:val="22"/>
          <w:szCs w:val="22"/>
        </w:rPr>
        <w:t>,</w:t>
      </w:r>
      <w:r w:rsidRPr="00963810">
        <w:rPr>
          <w:rFonts w:ascii="Arial" w:hAnsi="Arial" w:cs="Arial"/>
          <w:b/>
          <w:color w:val="002060"/>
          <w:sz w:val="22"/>
          <w:szCs w:val="22"/>
        </w:rPr>
        <w:t xml:space="preserve"> gre po vsej verjetnosti za »enotno podjetje« (A, B, C, D). </w:t>
      </w:r>
    </w:p>
    <w:p w:rsidR="0028724D" w:rsidRPr="00963810" w:rsidRDefault="0028724D" w:rsidP="0028724D">
      <w:pPr>
        <w:ind w:left="644"/>
        <w:jc w:val="left"/>
        <w:rPr>
          <w:rFonts w:ascii="Arial" w:hAnsi="Arial" w:cs="Arial"/>
          <w:b/>
          <w:color w:val="002060"/>
          <w:sz w:val="22"/>
          <w:szCs w:val="22"/>
        </w:rPr>
      </w:pPr>
    </w:p>
    <w:p w:rsidR="0028724D" w:rsidRPr="00963810" w:rsidRDefault="0028724D" w:rsidP="0028724D">
      <w:pPr>
        <w:ind w:left="644"/>
        <w:rPr>
          <w:sz w:val="22"/>
          <w:szCs w:val="22"/>
        </w:rPr>
      </w:pPr>
      <w:r w:rsidRPr="00963810">
        <w:rPr>
          <w:rFonts w:ascii="Arial" w:hAnsi="Arial" w:cs="Arial"/>
          <w:b/>
          <w:color w:val="002060"/>
          <w:sz w:val="22"/>
          <w:szCs w:val="22"/>
        </w:rPr>
        <w:t>Dodajamo povezavo pa informacije, ki jih je pripravilo Ministrstvo za finance v obliki pogostih vprašanj in odgovorov na temo državnih pomoči:</w:t>
      </w:r>
      <w:hyperlink r:id="rId18" w:history="1">
        <w:r w:rsidRPr="00963810">
          <w:rPr>
            <w:rStyle w:val="Hiperpovezava"/>
            <w:rFonts w:ascii="Arial" w:hAnsi="Arial" w:cs="Arial"/>
            <w:sz w:val="22"/>
            <w:szCs w:val="22"/>
          </w:rPr>
          <w:t>http://www.mf.gov.si/si/delovna_podrocja/drzavne_pomoci/pogosta_vprasanja_in_odgovori/</w:t>
        </w:r>
      </w:hyperlink>
      <w:r w:rsidRPr="00963810">
        <w:rPr>
          <w:rFonts w:ascii="Arial" w:hAnsi="Arial" w:cs="Arial"/>
          <w:sz w:val="22"/>
          <w:szCs w:val="22"/>
        </w:rPr>
        <w:t xml:space="preserve">  </w:t>
      </w: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Podjetje L je prijavitelj/projektna pisarna, ki ima v 100% lasti več različnih podjetij, ki pa nobeno ne sodeluje v KOC-u. A v obrazec 3a vpišemo le prijavitelja/projektno pisarno ali vsa podjetja?</w:t>
      </w:r>
    </w:p>
    <w:p w:rsidR="0028724D" w:rsidRPr="00963810" w:rsidRDefault="0028724D" w:rsidP="0028724D">
      <w:pPr>
        <w:ind w:left="644"/>
        <w:jc w:val="left"/>
        <w:rPr>
          <w:rFonts w:ascii="Arial" w:hAnsi="Arial" w:cs="Arial"/>
          <w:b/>
          <w:color w:val="002060"/>
          <w:sz w:val="22"/>
          <w:szCs w:val="22"/>
        </w:rPr>
      </w:pPr>
      <w:r w:rsidRPr="00963810">
        <w:rPr>
          <w:rFonts w:ascii="Arial" w:hAnsi="Arial" w:cs="Arial"/>
          <w:b/>
          <w:color w:val="002060"/>
          <w:sz w:val="22"/>
          <w:szCs w:val="22"/>
        </w:rPr>
        <w:t>Vpišite vsa podjetja.</w:t>
      </w:r>
    </w:p>
    <w:p w:rsidR="0028724D" w:rsidRPr="00963810" w:rsidRDefault="0028724D" w:rsidP="0028724D">
      <w:pPr>
        <w:ind w:left="644"/>
        <w:jc w:val="left"/>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Podjetje A je del skupine. Po sami velikosti (št. zaposlenih/promet) je srednje podjetje, ki glede na povezanost zapade pod Velika podjetja s sofinanciranjem 50%. Vprašanje: ali lahko to podjetje A štejemo kot srednje veliko panožno podjetje, za doseganje pogojev za vključevanje v razpis, ki pa pravilno koristi stopnjo sofinanciranja 50%?</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Kot smo že poudarili na delavnicah: vodi naj vas informacija, ki je razvidna iz AJPES pri pogojih in merilih.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Pri sofinanciranju pa moramo upoštevati dodatne informacije (pravila EU), ki so težje določljivi. Zato nismo želeli, da bi pogoje ali merila določale informacije</w:t>
      </w:r>
      <w:r>
        <w:rPr>
          <w:rFonts w:ascii="Arial" w:hAnsi="Arial" w:cs="Arial"/>
          <w:b/>
          <w:color w:val="002060"/>
          <w:sz w:val="22"/>
          <w:szCs w:val="22"/>
        </w:rPr>
        <w:t>,</w:t>
      </w:r>
      <w:r w:rsidRPr="00963810">
        <w:rPr>
          <w:rFonts w:ascii="Arial" w:hAnsi="Arial" w:cs="Arial"/>
          <w:b/>
          <w:color w:val="002060"/>
          <w:sz w:val="22"/>
          <w:szCs w:val="22"/>
        </w:rPr>
        <w:t xml:space="preserve"> do katerih je veliko težje priti in so možne pomote. Tako, da če v AJPES</w:t>
      </w:r>
      <w:r>
        <w:rPr>
          <w:rFonts w:ascii="Arial" w:hAnsi="Arial" w:cs="Arial"/>
          <w:b/>
          <w:color w:val="002060"/>
          <w:sz w:val="22"/>
          <w:szCs w:val="22"/>
        </w:rPr>
        <w:t>-u</w:t>
      </w:r>
      <w:r w:rsidRPr="00963810">
        <w:rPr>
          <w:rFonts w:ascii="Arial" w:hAnsi="Arial" w:cs="Arial"/>
          <w:b/>
          <w:color w:val="002060"/>
          <w:sz w:val="22"/>
          <w:szCs w:val="22"/>
        </w:rPr>
        <w:t xml:space="preserve"> piše, da je to srednje veliko podjetje, to potem velja.</w:t>
      </w:r>
    </w:p>
    <w:p w:rsidR="0028724D" w:rsidRDefault="0028724D" w:rsidP="0028724D">
      <w:pPr>
        <w:rPr>
          <w:color w:val="1F497D"/>
          <w:lang w:eastAsia="en-US"/>
        </w:rPr>
      </w:pPr>
    </w:p>
    <w:p w:rsidR="0028724D" w:rsidRDefault="0028724D" w:rsidP="0028724D">
      <w:pPr>
        <w:rPr>
          <w:color w:val="1F497D"/>
          <w:lang w:eastAsia="en-US"/>
        </w:rPr>
      </w:pPr>
    </w:p>
    <w:p w:rsidR="0028724D" w:rsidRDefault="0028724D" w:rsidP="0028724D">
      <w:pPr>
        <w:rPr>
          <w:color w:val="1F497D"/>
          <w:lang w:eastAsia="en-US"/>
        </w:rPr>
      </w:pPr>
      <w:r>
        <w:rPr>
          <w:noProof/>
          <w:color w:val="1F497D"/>
        </w:rPr>
        <w:drawing>
          <wp:inline distT="0" distB="0" distL="0" distR="0" wp14:anchorId="6B29ABB3" wp14:editId="38ACD250">
            <wp:extent cx="4572000" cy="3143250"/>
            <wp:effectExtent l="0" t="0" r="0" b="0"/>
            <wp:docPr id="7" name="Slika 7" descr="cid:image001.jpg@01D24A5C.61A0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1.jpg@01D24A5C.61A007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inline>
        </w:drawing>
      </w:r>
    </w:p>
    <w:p w:rsidR="0028724D" w:rsidRDefault="0028724D" w:rsidP="0028724D">
      <w:pPr>
        <w:rPr>
          <w:color w:val="1F497D"/>
          <w:lang w:eastAsia="en-US"/>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Ali lahko dve povezani podjetji (ločeni pravni osebi) sodelujejo v enem KOC u?</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lastRenderedPageBreak/>
        <w:t xml:space="preserve">Da. </w:t>
      </w: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Projektna pisarna ima enega zaposlenega, ki bo izvajal aktivnosti KoC, zaradi obsega dela bomo do začetka izvajanja projekta zaposlili še eno osebo za polni delovni čas. Bodo stroški te osebe, ki še ne bo zaposlena ob oddaji prijave na razpis, bodo pa predvideni v finančni tabeli, upravičeni stroški projekta?</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V vlogi navedite vaše načrte in pričakovane kvalifikacije osebe v rubrikah, ki se nanašajo na sestavo projektne pisarne. Načrtujte stroške v finančni tabeli. Do dveh polnih zaposlitev je načrtovan strošek upravičen, ne glede na to, ali se načrtuje s konkretnimi osebami in imeni.</w:t>
      </w:r>
    </w:p>
    <w:p w:rsidR="0028724D" w:rsidRPr="00963810" w:rsidRDefault="0028724D" w:rsidP="0028724D">
      <w:pPr>
        <w:rPr>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Ali je pri KOC kakšna omejitev, da je eno podjetje lahko le v enem KOCu?</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Da, to je pomembno pravilo, ki se ga ne sme prekršiti. V primeru, da je podjetje v dveh KOCih</w:t>
      </w:r>
      <w:r>
        <w:rPr>
          <w:rFonts w:ascii="Arial" w:hAnsi="Arial" w:cs="Arial"/>
          <w:b/>
          <w:color w:val="002060"/>
          <w:sz w:val="22"/>
          <w:szCs w:val="22"/>
        </w:rPr>
        <w:t>,</w:t>
      </w:r>
      <w:r w:rsidRPr="00963810">
        <w:rPr>
          <w:rFonts w:ascii="Arial" w:hAnsi="Arial" w:cs="Arial"/>
          <w:b/>
          <w:color w:val="002060"/>
          <w:sz w:val="22"/>
          <w:szCs w:val="22"/>
        </w:rPr>
        <w:t xml:space="preserve"> se oba izloči.</w:t>
      </w: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Nosilni partner bo prevzel tudi del projektne pisarne. Ali mora v tem primeru izpolniti obrazec Podatki o nosilnem partnerju (prijavitelju) in tudi obrazec Projektna pisarna (partner 2), ali zadošča samo prvi?</w:t>
      </w:r>
    </w:p>
    <w:p w:rsidR="0028724D"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Variant je več. Osnovno pravilo je, da se za posamezno organizacijo izpolnjuje podatke enkrat.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jc w:val="left"/>
        <w:rPr>
          <w:rFonts w:ascii="Arial" w:hAnsi="Arial" w:cs="Arial"/>
          <w:b/>
          <w:color w:val="002060"/>
          <w:sz w:val="22"/>
          <w:szCs w:val="22"/>
        </w:rPr>
      </w:pPr>
      <w:r w:rsidRPr="00963810">
        <w:rPr>
          <w:rFonts w:ascii="Arial" w:hAnsi="Arial" w:cs="Arial"/>
          <w:b/>
          <w:color w:val="002060"/>
          <w:sz w:val="22"/>
          <w:szCs w:val="22"/>
        </w:rPr>
        <w:t xml:space="preserve">Pomembno je, da se izpolni tabelo na tretji strani vloge, ki jasno prikaže sestavo projektne pisarne po organizacijah, predlaganih osebah in predvidenih nalogah. </w:t>
      </w:r>
    </w:p>
    <w:p w:rsidR="0028724D" w:rsidRDefault="0028724D" w:rsidP="0028724D">
      <w:pPr>
        <w:autoSpaceDE w:val="0"/>
        <w:autoSpaceDN w:val="0"/>
        <w:rPr>
          <w:rFonts w:ascii="Arial" w:hAnsi="Arial" w:cs="Arial"/>
          <w:b/>
          <w:bCs/>
          <w:color w:val="1F497D"/>
          <w:sz w:val="22"/>
          <w:szCs w:val="22"/>
        </w:rPr>
      </w:pPr>
    </w:p>
    <w:p w:rsidR="0028724D" w:rsidRDefault="0028724D" w:rsidP="0028724D">
      <w:pPr>
        <w:autoSpaceDE w:val="0"/>
        <w:autoSpaceDN w:val="0"/>
        <w:rPr>
          <w:rFonts w:ascii="Arial" w:hAnsi="Arial" w:cs="Arial"/>
          <w:b/>
          <w:bCs/>
          <w:caps/>
          <w:sz w:val="22"/>
          <w:szCs w:val="22"/>
        </w:rPr>
      </w:pPr>
      <w:r>
        <w:rPr>
          <w:rFonts w:ascii="Arial" w:hAnsi="Arial" w:cs="Arial"/>
          <w:b/>
          <w:bCs/>
          <w:color w:val="1F497D"/>
          <w:sz w:val="22"/>
          <w:szCs w:val="22"/>
        </w:rPr>
        <w:t xml:space="preserve">Primer: PROJEKTNA PISARNA </w:t>
      </w:r>
    </w:p>
    <w:tbl>
      <w:tblPr>
        <w:tblW w:w="9493" w:type="dxa"/>
        <w:tblCellMar>
          <w:left w:w="0" w:type="dxa"/>
          <w:right w:w="0" w:type="dxa"/>
        </w:tblCellMar>
        <w:tblLook w:val="04A0" w:firstRow="1" w:lastRow="0" w:firstColumn="1" w:lastColumn="0" w:noHBand="0" w:noVBand="1"/>
      </w:tblPr>
      <w:tblGrid>
        <w:gridCol w:w="2093"/>
        <w:gridCol w:w="2466"/>
        <w:gridCol w:w="2467"/>
        <w:gridCol w:w="2467"/>
      </w:tblGrid>
      <w:tr w:rsidR="0028724D" w:rsidTr="00F5350B">
        <w:trPr>
          <w:trHeight w:val="50"/>
        </w:trPr>
        <w:tc>
          <w:tcPr>
            <w:tcW w:w="2093"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28724D" w:rsidRDefault="0028724D" w:rsidP="00F5350B">
            <w:pPr>
              <w:spacing w:line="252" w:lineRule="auto"/>
              <w:rPr>
                <w:rFonts w:ascii="Arial" w:hAnsi="Arial" w:cs="Arial"/>
                <w:sz w:val="22"/>
                <w:szCs w:val="22"/>
                <w:lang w:eastAsia="en-US"/>
              </w:rPr>
            </w:pPr>
          </w:p>
        </w:tc>
        <w:tc>
          <w:tcPr>
            <w:tcW w:w="24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8724D" w:rsidRDefault="0028724D" w:rsidP="00F5350B">
            <w:pPr>
              <w:spacing w:line="252" w:lineRule="auto"/>
              <w:rPr>
                <w:rFonts w:ascii="Arial" w:hAnsi="Arial" w:cs="Arial"/>
                <w:b/>
                <w:bCs/>
                <w:sz w:val="22"/>
                <w:szCs w:val="22"/>
                <w:lang w:eastAsia="en-US"/>
              </w:rPr>
            </w:pPr>
            <w:r>
              <w:rPr>
                <w:rFonts w:ascii="Arial" w:hAnsi="Arial" w:cs="Arial"/>
                <w:b/>
                <w:bCs/>
                <w:sz w:val="22"/>
                <w:szCs w:val="22"/>
                <w:lang w:eastAsia="en-US"/>
              </w:rPr>
              <w:t>Naziv organizacije</w:t>
            </w:r>
          </w:p>
        </w:tc>
        <w:tc>
          <w:tcPr>
            <w:tcW w:w="2467"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hideMark/>
          </w:tcPr>
          <w:p w:rsidR="0028724D" w:rsidRDefault="0028724D" w:rsidP="00F5350B">
            <w:pPr>
              <w:spacing w:line="252" w:lineRule="auto"/>
              <w:rPr>
                <w:rFonts w:ascii="Arial" w:hAnsi="Arial" w:cs="Arial"/>
                <w:b/>
                <w:bCs/>
                <w:sz w:val="22"/>
                <w:szCs w:val="22"/>
                <w:lang w:eastAsia="en-US"/>
              </w:rPr>
            </w:pPr>
            <w:r>
              <w:rPr>
                <w:rFonts w:ascii="Arial" w:hAnsi="Arial" w:cs="Arial"/>
                <w:b/>
                <w:bCs/>
                <w:sz w:val="22"/>
                <w:szCs w:val="22"/>
                <w:lang w:eastAsia="en-US"/>
              </w:rPr>
              <w:t>Predlagana oseba</w:t>
            </w:r>
          </w:p>
        </w:tc>
        <w:tc>
          <w:tcPr>
            <w:tcW w:w="2467"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28724D" w:rsidRDefault="0028724D" w:rsidP="00F5350B">
            <w:pPr>
              <w:spacing w:line="252" w:lineRule="auto"/>
              <w:rPr>
                <w:rFonts w:ascii="Arial" w:hAnsi="Arial" w:cs="Arial"/>
                <w:b/>
                <w:bCs/>
                <w:sz w:val="22"/>
                <w:szCs w:val="22"/>
                <w:lang w:eastAsia="en-US"/>
              </w:rPr>
            </w:pPr>
            <w:r>
              <w:rPr>
                <w:rFonts w:ascii="Arial" w:hAnsi="Arial" w:cs="Arial"/>
                <w:b/>
                <w:bCs/>
                <w:sz w:val="22"/>
                <w:szCs w:val="22"/>
                <w:lang w:eastAsia="en-US"/>
              </w:rPr>
              <w:t>Predvidene naloge</w:t>
            </w:r>
          </w:p>
        </w:tc>
      </w:tr>
      <w:tr w:rsidR="0028724D" w:rsidTr="00F5350B">
        <w:trPr>
          <w:trHeight w:val="169"/>
        </w:trPr>
        <w:tc>
          <w:tcPr>
            <w:tcW w:w="2093"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28724D" w:rsidRDefault="0028724D" w:rsidP="00F5350B">
            <w:pPr>
              <w:spacing w:line="252" w:lineRule="auto"/>
              <w:rPr>
                <w:rFonts w:ascii="Arial" w:hAnsi="Arial" w:cs="Arial"/>
                <w:sz w:val="22"/>
                <w:szCs w:val="22"/>
                <w:lang w:eastAsia="en-US"/>
              </w:rPr>
            </w:pPr>
            <w:r>
              <w:rPr>
                <w:rFonts w:ascii="Arial" w:hAnsi="Arial" w:cs="Arial"/>
                <w:sz w:val="22"/>
                <w:szCs w:val="22"/>
                <w:lang w:eastAsia="en-US"/>
              </w:rPr>
              <w:t>Prijavitelj</w:t>
            </w:r>
          </w:p>
          <w:p w:rsidR="0028724D" w:rsidRDefault="0028724D" w:rsidP="00F5350B">
            <w:pPr>
              <w:spacing w:line="252" w:lineRule="auto"/>
              <w:rPr>
                <w:rFonts w:ascii="Arial" w:hAnsi="Arial" w:cs="Arial"/>
                <w:sz w:val="22"/>
                <w:szCs w:val="22"/>
                <w:lang w:eastAsia="en-US"/>
              </w:rPr>
            </w:pPr>
          </w:p>
          <w:p w:rsidR="0028724D" w:rsidRDefault="0028724D" w:rsidP="00F5350B">
            <w:pPr>
              <w:spacing w:line="252" w:lineRule="auto"/>
              <w:rPr>
                <w:rFonts w:ascii="Arial" w:hAnsi="Arial" w:cs="Arial"/>
                <w:sz w:val="22"/>
                <w:szCs w:val="22"/>
                <w:lang w:eastAsia="en-US"/>
              </w:rPr>
            </w:pPr>
          </w:p>
        </w:tc>
        <w:tc>
          <w:tcPr>
            <w:tcW w:w="2466" w:type="dxa"/>
            <w:tcBorders>
              <w:top w:val="nil"/>
              <w:left w:val="nil"/>
              <w:bottom w:val="single" w:sz="8" w:space="0" w:color="000000"/>
              <w:right w:val="single" w:sz="8" w:space="0" w:color="000000"/>
            </w:tcBorders>
            <w:tcMar>
              <w:top w:w="0" w:type="dxa"/>
              <w:left w:w="108" w:type="dxa"/>
              <w:bottom w:w="0" w:type="dxa"/>
              <w:right w:w="108" w:type="dxa"/>
            </w:tcMar>
            <w:hideMark/>
          </w:tcPr>
          <w:p w:rsidR="0028724D" w:rsidRPr="00D95FC3" w:rsidRDefault="0028724D" w:rsidP="00F5350B">
            <w:pPr>
              <w:spacing w:line="252" w:lineRule="auto"/>
              <w:rPr>
                <w:rFonts w:ascii="Arial" w:hAnsi="Arial" w:cs="Arial"/>
                <w:color w:val="002060"/>
                <w:sz w:val="22"/>
                <w:szCs w:val="22"/>
                <w:lang w:eastAsia="en-US"/>
              </w:rPr>
            </w:pPr>
            <w:r w:rsidRPr="00D95FC3">
              <w:rPr>
                <w:rFonts w:ascii="Arial" w:hAnsi="Arial" w:cs="Arial"/>
                <w:color w:val="002060"/>
                <w:sz w:val="22"/>
                <w:szCs w:val="22"/>
                <w:lang w:eastAsia="en-US"/>
              </w:rPr>
              <w:t>Drugi partner</w:t>
            </w:r>
          </w:p>
          <w:p w:rsidR="0028724D" w:rsidRPr="00D95FC3" w:rsidRDefault="0028724D" w:rsidP="00F5350B">
            <w:pPr>
              <w:spacing w:line="252" w:lineRule="auto"/>
              <w:rPr>
                <w:rFonts w:ascii="Arial" w:hAnsi="Arial" w:cs="Arial"/>
                <w:color w:val="002060"/>
                <w:sz w:val="22"/>
                <w:szCs w:val="22"/>
                <w:lang w:eastAsia="en-US"/>
              </w:rPr>
            </w:pPr>
            <w:r w:rsidRPr="00D95FC3">
              <w:rPr>
                <w:rFonts w:ascii="Arial" w:hAnsi="Arial" w:cs="Arial"/>
                <w:color w:val="002060"/>
                <w:sz w:val="22"/>
                <w:szCs w:val="22"/>
                <w:lang w:eastAsia="en-US"/>
              </w:rPr>
              <w:t>org x</w:t>
            </w:r>
          </w:p>
        </w:tc>
        <w:tc>
          <w:tcPr>
            <w:tcW w:w="2467" w:type="dxa"/>
            <w:tcBorders>
              <w:top w:val="nil"/>
              <w:left w:val="nil"/>
              <w:bottom w:val="single" w:sz="8" w:space="0" w:color="000000"/>
              <w:right w:val="single" w:sz="8" w:space="0" w:color="000000"/>
            </w:tcBorders>
            <w:tcMar>
              <w:top w:w="0" w:type="dxa"/>
              <w:left w:w="10" w:type="dxa"/>
              <w:bottom w:w="0" w:type="dxa"/>
              <w:right w:w="10" w:type="dxa"/>
            </w:tcMar>
          </w:tcPr>
          <w:p w:rsidR="0028724D" w:rsidRPr="00D95FC3" w:rsidRDefault="0028724D" w:rsidP="00F5350B">
            <w:pPr>
              <w:spacing w:line="252" w:lineRule="auto"/>
              <w:rPr>
                <w:rFonts w:ascii="Arial" w:hAnsi="Arial" w:cs="Arial"/>
                <w:color w:val="002060"/>
                <w:sz w:val="22"/>
                <w:szCs w:val="22"/>
                <w:lang w:eastAsia="en-US"/>
              </w:rPr>
            </w:pPr>
          </w:p>
        </w:tc>
        <w:tc>
          <w:tcPr>
            <w:tcW w:w="2467" w:type="dxa"/>
            <w:tcBorders>
              <w:top w:val="nil"/>
              <w:left w:val="nil"/>
              <w:bottom w:val="single" w:sz="8" w:space="0" w:color="000000"/>
              <w:right w:val="single" w:sz="8" w:space="0" w:color="000000"/>
            </w:tcBorders>
            <w:tcMar>
              <w:top w:w="0" w:type="dxa"/>
              <w:left w:w="10" w:type="dxa"/>
              <w:bottom w:w="0" w:type="dxa"/>
              <w:right w:w="10" w:type="dxa"/>
            </w:tcMar>
          </w:tcPr>
          <w:p w:rsidR="0028724D" w:rsidRPr="00D95FC3" w:rsidRDefault="0028724D" w:rsidP="00F5350B">
            <w:pPr>
              <w:spacing w:line="252" w:lineRule="auto"/>
              <w:rPr>
                <w:rFonts w:ascii="Arial" w:hAnsi="Arial" w:cs="Arial"/>
                <w:color w:val="002060"/>
                <w:sz w:val="22"/>
                <w:szCs w:val="22"/>
                <w:lang w:eastAsia="en-US"/>
              </w:rPr>
            </w:pPr>
          </w:p>
        </w:tc>
      </w:tr>
      <w:tr w:rsidR="0028724D" w:rsidTr="00F5350B">
        <w:trPr>
          <w:trHeight w:val="77"/>
        </w:trPr>
        <w:tc>
          <w:tcPr>
            <w:tcW w:w="2093" w:type="dxa"/>
            <w:vMerge w:val="restart"/>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28724D" w:rsidRDefault="0028724D" w:rsidP="00F5350B">
            <w:pPr>
              <w:spacing w:line="252" w:lineRule="auto"/>
              <w:rPr>
                <w:rFonts w:ascii="Arial" w:hAnsi="Arial" w:cs="Arial"/>
                <w:sz w:val="22"/>
                <w:szCs w:val="22"/>
                <w:lang w:eastAsia="en-US"/>
              </w:rPr>
            </w:pPr>
            <w:r>
              <w:rPr>
                <w:rFonts w:ascii="Arial" w:hAnsi="Arial" w:cs="Arial"/>
                <w:sz w:val="22"/>
                <w:szCs w:val="22"/>
                <w:lang w:eastAsia="en-US"/>
              </w:rPr>
              <w:t>Administrativno-finančni partner</w:t>
            </w:r>
          </w:p>
          <w:p w:rsidR="0028724D" w:rsidRDefault="0028724D" w:rsidP="00F5350B">
            <w:pPr>
              <w:spacing w:line="252" w:lineRule="auto"/>
              <w:rPr>
                <w:rFonts w:ascii="Arial" w:hAnsi="Arial" w:cs="Arial"/>
                <w:sz w:val="22"/>
                <w:szCs w:val="22"/>
                <w:lang w:eastAsia="en-US"/>
              </w:rPr>
            </w:pPr>
          </w:p>
          <w:p w:rsidR="0028724D" w:rsidRDefault="0028724D" w:rsidP="00F5350B">
            <w:pPr>
              <w:spacing w:line="252" w:lineRule="auto"/>
              <w:rPr>
                <w:rFonts w:ascii="Arial" w:hAnsi="Arial" w:cs="Arial"/>
                <w:sz w:val="22"/>
                <w:szCs w:val="22"/>
                <w:lang w:eastAsia="en-US"/>
              </w:rPr>
            </w:pPr>
          </w:p>
        </w:tc>
        <w:tc>
          <w:tcPr>
            <w:tcW w:w="246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28724D" w:rsidRPr="00D95FC3" w:rsidRDefault="0028724D" w:rsidP="00F5350B">
            <w:pPr>
              <w:spacing w:line="252" w:lineRule="auto"/>
              <w:rPr>
                <w:rFonts w:ascii="Arial" w:hAnsi="Arial" w:cs="Arial"/>
                <w:color w:val="002060"/>
                <w:sz w:val="22"/>
                <w:szCs w:val="22"/>
                <w:lang w:eastAsia="en-US"/>
              </w:rPr>
            </w:pPr>
            <w:r w:rsidRPr="00D95FC3">
              <w:rPr>
                <w:rFonts w:ascii="Arial" w:hAnsi="Arial" w:cs="Arial"/>
                <w:color w:val="002060"/>
                <w:sz w:val="22"/>
                <w:szCs w:val="22"/>
                <w:lang w:eastAsia="en-US"/>
              </w:rPr>
              <w:t>org x</w:t>
            </w:r>
          </w:p>
        </w:tc>
        <w:tc>
          <w:tcPr>
            <w:tcW w:w="2467" w:type="dxa"/>
            <w:tcBorders>
              <w:top w:val="nil"/>
              <w:left w:val="nil"/>
              <w:bottom w:val="single" w:sz="8" w:space="0" w:color="000000"/>
              <w:right w:val="single" w:sz="8" w:space="0" w:color="000000"/>
            </w:tcBorders>
            <w:tcMar>
              <w:top w:w="0" w:type="dxa"/>
              <w:left w:w="10" w:type="dxa"/>
              <w:bottom w:w="0" w:type="dxa"/>
              <w:right w:w="10" w:type="dxa"/>
            </w:tcMar>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seba 1 (1/2)</w:t>
            </w:r>
          </w:p>
          <w:p w:rsidR="0028724D" w:rsidRPr="00D95FC3" w:rsidRDefault="0028724D" w:rsidP="00F5350B">
            <w:pPr>
              <w:spacing w:line="252" w:lineRule="auto"/>
              <w:rPr>
                <w:rFonts w:ascii="Arial" w:hAnsi="Arial" w:cs="Arial"/>
                <w:color w:val="002060"/>
                <w:sz w:val="22"/>
                <w:szCs w:val="22"/>
                <w:lang w:eastAsia="en-US"/>
              </w:rPr>
            </w:pPr>
          </w:p>
        </w:tc>
        <w:tc>
          <w:tcPr>
            <w:tcW w:w="2467" w:type="dxa"/>
            <w:tcBorders>
              <w:top w:val="nil"/>
              <w:left w:val="nil"/>
              <w:bottom w:val="single" w:sz="8" w:space="0" w:color="000000"/>
              <w:right w:val="single" w:sz="8" w:space="0" w:color="000000"/>
            </w:tcBorders>
            <w:tcMar>
              <w:top w:w="0" w:type="dxa"/>
              <w:left w:w="10" w:type="dxa"/>
              <w:bottom w:w="0" w:type="dxa"/>
              <w:right w:w="10"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pis nalog osebe 1</w:t>
            </w:r>
          </w:p>
        </w:tc>
      </w:tr>
      <w:tr w:rsidR="0028724D" w:rsidTr="00F5350B">
        <w:trPr>
          <w:trHeight w:val="77"/>
        </w:trPr>
        <w:tc>
          <w:tcPr>
            <w:tcW w:w="0" w:type="auto"/>
            <w:vMerge/>
            <w:tcBorders>
              <w:top w:val="nil"/>
              <w:left w:val="single" w:sz="8" w:space="0" w:color="000000"/>
              <w:bottom w:val="single" w:sz="8" w:space="0" w:color="000000"/>
              <w:right w:val="single" w:sz="8" w:space="0" w:color="000000"/>
            </w:tcBorders>
            <w:vAlign w:val="center"/>
            <w:hideMark/>
          </w:tcPr>
          <w:p w:rsidR="0028724D" w:rsidRDefault="0028724D" w:rsidP="00F5350B">
            <w:pPr>
              <w:rPr>
                <w:rFonts w:ascii="Arial" w:eastAsiaTheme="minorHAnsi" w:hAnsi="Arial" w:cs="Arial"/>
                <w:sz w:val="22"/>
                <w:szCs w:val="22"/>
                <w:lang w:eastAsia="en-US"/>
              </w:rPr>
            </w:pPr>
          </w:p>
        </w:tc>
        <w:tc>
          <w:tcPr>
            <w:tcW w:w="0" w:type="auto"/>
            <w:vMerge/>
            <w:tcBorders>
              <w:top w:val="nil"/>
              <w:left w:val="nil"/>
              <w:bottom w:val="single" w:sz="8" w:space="0" w:color="000000"/>
              <w:right w:val="single" w:sz="8" w:space="0" w:color="000000"/>
            </w:tcBorders>
            <w:vAlign w:val="center"/>
            <w:hideMark/>
          </w:tcPr>
          <w:p w:rsidR="0028724D" w:rsidRPr="00D95FC3" w:rsidRDefault="0028724D" w:rsidP="00F5350B">
            <w:pPr>
              <w:rPr>
                <w:rFonts w:ascii="Arial" w:eastAsiaTheme="minorHAnsi" w:hAnsi="Arial" w:cs="Arial"/>
                <w:color w:val="002060"/>
                <w:sz w:val="22"/>
                <w:szCs w:val="22"/>
                <w:lang w:eastAsia="en-US"/>
              </w:rPr>
            </w:pPr>
          </w:p>
        </w:tc>
        <w:tc>
          <w:tcPr>
            <w:tcW w:w="2467" w:type="dxa"/>
            <w:tcBorders>
              <w:top w:val="nil"/>
              <w:left w:val="nil"/>
              <w:bottom w:val="single" w:sz="8" w:space="0" w:color="000000"/>
              <w:right w:val="single" w:sz="8" w:space="0" w:color="000000"/>
            </w:tcBorders>
            <w:tcMar>
              <w:top w:w="0" w:type="dxa"/>
              <w:left w:w="10" w:type="dxa"/>
              <w:bottom w:w="0" w:type="dxa"/>
              <w:right w:w="10" w:type="dxa"/>
            </w:tcMar>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seba 2 (1/2)</w:t>
            </w:r>
          </w:p>
          <w:p w:rsidR="0028724D" w:rsidRPr="00D95FC3" w:rsidRDefault="0028724D" w:rsidP="00F5350B">
            <w:pPr>
              <w:spacing w:line="252" w:lineRule="auto"/>
              <w:rPr>
                <w:rFonts w:ascii="Arial" w:hAnsi="Arial" w:cs="Arial"/>
                <w:color w:val="002060"/>
                <w:sz w:val="22"/>
                <w:szCs w:val="22"/>
                <w:lang w:eastAsia="en-US"/>
              </w:rPr>
            </w:pPr>
          </w:p>
        </w:tc>
        <w:tc>
          <w:tcPr>
            <w:tcW w:w="2467" w:type="dxa"/>
            <w:tcBorders>
              <w:top w:val="nil"/>
              <w:left w:val="nil"/>
              <w:bottom w:val="single" w:sz="8" w:space="0" w:color="000000"/>
              <w:right w:val="single" w:sz="8" w:space="0" w:color="000000"/>
            </w:tcBorders>
            <w:tcMar>
              <w:top w:w="0" w:type="dxa"/>
              <w:left w:w="10" w:type="dxa"/>
              <w:bottom w:w="0" w:type="dxa"/>
              <w:right w:w="10"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pis nalog osebe 2</w:t>
            </w:r>
          </w:p>
        </w:tc>
      </w:tr>
      <w:tr w:rsidR="0028724D" w:rsidTr="00F5350B">
        <w:trPr>
          <w:trHeight w:val="77"/>
        </w:trPr>
        <w:tc>
          <w:tcPr>
            <w:tcW w:w="2093"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28724D" w:rsidRDefault="0028724D" w:rsidP="00F5350B">
            <w:pPr>
              <w:spacing w:line="252" w:lineRule="auto"/>
              <w:rPr>
                <w:rFonts w:ascii="Arial" w:hAnsi="Arial" w:cs="Arial"/>
                <w:sz w:val="22"/>
                <w:szCs w:val="22"/>
                <w:lang w:eastAsia="en-US"/>
              </w:rPr>
            </w:pPr>
            <w:r>
              <w:rPr>
                <w:rFonts w:ascii="Arial" w:hAnsi="Arial" w:cs="Arial"/>
                <w:sz w:val="22"/>
                <w:szCs w:val="22"/>
                <w:lang w:eastAsia="en-US"/>
              </w:rPr>
              <w:t>Kadrovski partner</w:t>
            </w:r>
          </w:p>
          <w:p w:rsidR="0028724D" w:rsidRDefault="0028724D" w:rsidP="00F5350B">
            <w:pPr>
              <w:spacing w:line="252" w:lineRule="auto"/>
              <w:rPr>
                <w:rFonts w:ascii="Arial" w:hAnsi="Arial" w:cs="Arial"/>
                <w:sz w:val="22"/>
                <w:szCs w:val="22"/>
                <w:lang w:eastAsia="en-US"/>
              </w:rPr>
            </w:pPr>
          </w:p>
          <w:p w:rsidR="0028724D" w:rsidRDefault="0028724D" w:rsidP="00F5350B">
            <w:pPr>
              <w:spacing w:line="252" w:lineRule="auto"/>
              <w:rPr>
                <w:rFonts w:ascii="Arial" w:hAnsi="Arial" w:cs="Arial"/>
                <w:sz w:val="22"/>
                <w:szCs w:val="22"/>
                <w:lang w:eastAsia="en-US"/>
              </w:rPr>
            </w:pPr>
          </w:p>
        </w:tc>
        <w:tc>
          <w:tcPr>
            <w:tcW w:w="2466" w:type="dxa"/>
            <w:tcBorders>
              <w:top w:val="nil"/>
              <w:left w:val="nil"/>
              <w:bottom w:val="single" w:sz="8" w:space="0" w:color="000000"/>
              <w:right w:val="single" w:sz="8" w:space="0" w:color="000000"/>
            </w:tcBorders>
            <w:tcMar>
              <w:top w:w="0" w:type="dxa"/>
              <w:left w:w="108" w:type="dxa"/>
              <w:bottom w:w="0" w:type="dxa"/>
              <w:right w:w="108"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org</w:t>
            </w:r>
            <w:r w:rsidRPr="00D95FC3">
              <w:rPr>
                <w:rFonts w:ascii="Arial" w:hAnsi="Arial" w:cs="Arial"/>
                <w:color w:val="002060"/>
                <w:sz w:val="22"/>
                <w:szCs w:val="22"/>
                <w:lang w:eastAsia="en-US"/>
              </w:rPr>
              <w:t xml:space="preserve"> y</w:t>
            </w:r>
          </w:p>
        </w:tc>
        <w:tc>
          <w:tcPr>
            <w:tcW w:w="2467" w:type="dxa"/>
            <w:tcBorders>
              <w:top w:val="nil"/>
              <w:left w:val="nil"/>
              <w:bottom w:val="single" w:sz="8" w:space="0" w:color="000000"/>
              <w:right w:val="single" w:sz="8" w:space="0" w:color="000000"/>
            </w:tcBorders>
            <w:tcMar>
              <w:top w:w="0" w:type="dxa"/>
              <w:left w:w="10" w:type="dxa"/>
              <w:bottom w:w="0" w:type="dxa"/>
              <w:right w:w="10" w:type="dxa"/>
            </w:tcMar>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seba 3 (1/2)</w:t>
            </w:r>
          </w:p>
          <w:p w:rsidR="0028724D" w:rsidRPr="00D95FC3" w:rsidRDefault="0028724D" w:rsidP="00F5350B">
            <w:pPr>
              <w:spacing w:line="252" w:lineRule="auto"/>
              <w:rPr>
                <w:rFonts w:ascii="Arial" w:hAnsi="Arial" w:cs="Arial"/>
                <w:color w:val="002060"/>
                <w:sz w:val="22"/>
                <w:szCs w:val="22"/>
                <w:lang w:eastAsia="en-US"/>
              </w:rPr>
            </w:pPr>
          </w:p>
        </w:tc>
        <w:tc>
          <w:tcPr>
            <w:tcW w:w="2467" w:type="dxa"/>
            <w:tcBorders>
              <w:top w:val="nil"/>
              <w:left w:val="nil"/>
              <w:bottom w:val="single" w:sz="8" w:space="0" w:color="000000"/>
              <w:right w:val="single" w:sz="8" w:space="0" w:color="000000"/>
            </w:tcBorders>
            <w:tcMar>
              <w:top w:w="0" w:type="dxa"/>
              <w:left w:w="10" w:type="dxa"/>
              <w:bottom w:w="0" w:type="dxa"/>
              <w:right w:w="10"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pis nalog osebe 3</w:t>
            </w:r>
          </w:p>
        </w:tc>
      </w:tr>
      <w:tr w:rsidR="0028724D" w:rsidTr="00F5350B">
        <w:trPr>
          <w:trHeight w:val="77"/>
        </w:trPr>
        <w:tc>
          <w:tcPr>
            <w:tcW w:w="2093"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28724D" w:rsidRDefault="0028724D" w:rsidP="00F5350B">
            <w:pPr>
              <w:spacing w:line="252" w:lineRule="auto"/>
              <w:rPr>
                <w:rFonts w:ascii="Arial" w:hAnsi="Arial" w:cs="Arial"/>
                <w:sz w:val="22"/>
                <w:szCs w:val="22"/>
                <w:lang w:eastAsia="en-US"/>
              </w:rPr>
            </w:pPr>
            <w:r>
              <w:rPr>
                <w:rFonts w:ascii="Arial" w:hAnsi="Arial" w:cs="Arial"/>
                <w:sz w:val="22"/>
                <w:szCs w:val="22"/>
                <w:lang w:eastAsia="en-US"/>
              </w:rPr>
              <w:t>Podjetje – partner</w:t>
            </w:r>
          </w:p>
          <w:p w:rsidR="0028724D" w:rsidRDefault="0028724D" w:rsidP="00F5350B">
            <w:pPr>
              <w:spacing w:line="252" w:lineRule="auto"/>
              <w:rPr>
                <w:rFonts w:ascii="Arial" w:hAnsi="Arial" w:cs="Arial"/>
                <w:sz w:val="22"/>
                <w:szCs w:val="22"/>
                <w:lang w:eastAsia="en-US"/>
              </w:rPr>
            </w:pPr>
          </w:p>
          <w:p w:rsidR="0028724D" w:rsidRDefault="0028724D" w:rsidP="00F5350B">
            <w:pPr>
              <w:spacing w:line="252" w:lineRule="auto"/>
              <w:rPr>
                <w:rFonts w:ascii="Arial" w:hAnsi="Arial" w:cs="Arial"/>
                <w:sz w:val="22"/>
                <w:szCs w:val="22"/>
                <w:lang w:eastAsia="en-US"/>
              </w:rPr>
            </w:pPr>
          </w:p>
        </w:tc>
        <w:tc>
          <w:tcPr>
            <w:tcW w:w="2466" w:type="dxa"/>
            <w:tcBorders>
              <w:top w:val="nil"/>
              <w:left w:val="nil"/>
              <w:bottom w:val="single" w:sz="8" w:space="0" w:color="000000"/>
              <w:right w:val="single" w:sz="8" w:space="0" w:color="000000"/>
            </w:tcBorders>
            <w:tcMar>
              <w:top w:w="0" w:type="dxa"/>
              <w:left w:w="108" w:type="dxa"/>
              <w:bottom w:w="0" w:type="dxa"/>
              <w:right w:w="108"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org</w:t>
            </w:r>
            <w:r w:rsidRPr="00D95FC3">
              <w:rPr>
                <w:rFonts w:ascii="Arial" w:hAnsi="Arial" w:cs="Arial"/>
                <w:color w:val="002060"/>
                <w:sz w:val="22"/>
                <w:szCs w:val="22"/>
                <w:lang w:eastAsia="en-US"/>
              </w:rPr>
              <w:t xml:space="preserve"> z</w:t>
            </w:r>
          </w:p>
        </w:tc>
        <w:tc>
          <w:tcPr>
            <w:tcW w:w="2467" w:type="dxa"/>
            <w:tcBorders>
              <w:top w:val="nil"/>
              <w:left w:val="nil"/>
              <w:bottom w:val="single" w:sz="8" w:space="0" w:color="000000"/>
              <w:right w:val="single" w:sz="8" w:space="0" w:color="000000"/>
            </w:tcBorders>
            <w:tcMar>
              <w:top w:w="0" w:type="dxa"/>
              <w:left w:w="10" w:type="dxa"/>
              <w:bottom w:w="0" w:type="dxa"/>
              <w:right w:w="10"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seba 4 (1/2)</w:t>
            </w:r>
          </w:p>
        </w:tc>
        <w:tc>
          <w:tcPr>
            <w:tcW w:w="2467" w:type="dxa"/>
            <w:tcBorders>
              <w:top w:val="nil"/>
              <w:left w:val="nil"/>
              <w:bottom w:val="single" w:sz="8" w:space="0" w:color="000000"/>
              <w:right w:val="single" w:sz="8" w:space="0" w:color="000000"/>
            </w:tcBorders>
            <w:tcMar>
              <w:top w:w="0" w:type="dxa"/>
              <w:left w:w="10" w:type="dxa"/>
              <w:bottom w:w="0" w:type="dxa"/>
              <w:right w:w="10" w:type="dxa"/>
            </w:tcMar>
            <w:hideMark/>
          </w:tcPr>
          <w:p w:rsidR="0028724D" w:rsidRPr="00D95FC3" w:rsidRDefault="0028724D" w:rsidP="00F5350B">
            <w:pPr>
              <w:spacing w:line="252" w:lineRule="auto"/>
              <w:rPr>
                <w:rFonts w:ascii="Arial" w:hAnsi="Arial" w:cs="Arial"/>
                <w:color w:val="002060"/>
                <w:sz w:val="22"/>
                <w:szCs w:val="22"/>
                <w:lang w:eastAsia="en-US"/>
              </w:rPr>
            </w:pPr>
            <w:r>
              <w:rPr>
                <w:rFonts w:ascii="Arial" w:hAnsi="Arial" w:cs="Arial"/>
                <w:color w:val="002060"/>
                <w:sz w:val="22"/>
                <w:szCs w:val="22"/>
                <w:lang w:eastAsia="en-US"/>
              </w:rPr>
              <w:t>o</w:t>
            </w:r>
            <w:r w:rsidRPr="00D95FC3">
              <w:rPr>
                <w:rFonts w:ascii="Arial" w:hAnsi="Arial" w:cs="Arial"/>
                <w:color w:val="002060"/>
                <w:sz w:val="22"/>
                <w:szCs w:val="22"/>
                <w:lang w:eastAsia="en-US"/>
              </w:rPr>
              <w:t>pis nalog osebe 4</w:t>
            </w:r>
          </w:p>
        </w:tc>
      </w:tr>
    </w:tbl>
    <w:p w:rsidR="0028724D" w:rsidRDefault="0028724D" w:rsidP="0028724D">
      <w:pPr>
        <w:autoSpaceDE w:val="0"/>
        <w:autoSpaceDN w:val="0"/>
        <w:rPr>
          <w:rFonts w:ascii="Arial" w:eastAsiaTheme="minorHAnsi" w:hAnsi="Arial" w:cs="Arial"/>
          <w:b/>
          <w:bCs/>
          <w:color w:val="1F497D"/>
          <w:sz w:val="22"/>
          <w:szCs w:val="22"/>
        </w:rPr>
      </w:pP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PODATKI O NOSILNEM PARTNERJU (PRIJAVITELJU)</w:t>
      </w: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w:t>
      </w:r>
      <w:r w:rsidRPr="0017591F">
        <w:rPr>
          <w:rFonts w:ascii="Arial" w:hAnsi="Arial" w:cs="Arial"/>
          <w:b/>
          <w:bCs/>
          <w:color w:val="002060"/>
          <w:sz w:val="22"/>
          <w:szCs w:val="22"/>
        </w:rPr>
        <w:tab/>
        <w:t>Izpolni se le za prijavitelja [npr. org. x]</w:t>
      </w:r>
    </w:p>
    <w:p w:rsidR="0028724D" w:rsidRPr="0017591F" w:rsidRDefault="0028724D" w:rsidP="0028724D">
      <w:pPr>
        <w:autoSpaceDE w:val="0"/>
        <w:autoSpaceDN w:val="0"/>
        <w:rPr>
          <w:rFonts w:ascii="Arial" w:hAnsi="Arial" w:cs="Arial"/>
          <w:b/>
          <w:bCs/>
          <w:color w:val="002060"/>
          <w:sz w:val="22"/>
          <w:szCs w:val="22"/>
        </w:rPr>
      </w:pP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PROJEKTNA PISARNA (PARTNER 2)</w:t>
      </w: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w:t>
      </w:r>
      <w:r w:rsidRPr="0017591F">
        <w:rPr>
          <w:rFonts w:ascii="Arial" w:hAnsi="Arial" w:cs="Arial"/>
          <w:b/>
          <w:bCs/>
          <w:color w:val="002060"/>
          <w:sz w:val="22"/>
          <w:szCs w:val="22"/>
        </w:rPr>
        <w:tab/>
        <w:t>Izpolni se le, če projektno pisarno sestavlja več kot 1 organizacija  [npr. org. y]</w:t>
      </w:r>
    </w:p>
    <w:p w:rsidR="0028724D" w:rsidRPr="0017591F" w:rsidRDefault="0028724D" w:rsidP="0028724D">
      <w:pPr>
        <w:autoSpaceDE w:val="0"/>
        <w:autoSpaceDN w:val="0"/>
        <w:rPr>
          <w:rFonts w:ascii="Arial" w:hAnsi="Arial" w:cs="Arial"/>
          <w:b/>
          <w:bCs/>
          <w:color w:val="002060"/>
          <w:sz w:val="22"/>
          <w:szCs w:val="22"/>
        </w:rPr>
      </w:pP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lastRenderedPageBreak/>
        <w:t>PROJEKTNA PISARNA (PARTNER 3)[1]</w:t>
      </w: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w:t>
      </w:r>
      <w:r w:rsidRPr="0017591F">
        <w:rPr>
          <w:rFonts w:ascii="Arial" w:hAnsi="Arial" w:cs="Arial"/>
          <w:b/>
          <w:bCs/>
          <w:color w:val="002060"/>
          <w:sz w:val="22"/>
          <w:szCs w:val="22"/>
        </w:rPr>
        <w:tab/>
        <w:t>Izpolni se le, če projektno pisarno sestavlja več kot 2 organizaciji  [npr. org. z]</w:t>
      </w:r>
    </w:p>
    <w:p w:rsidR="0028724D" w:rsidRPr="0017591F" w:rsidRDefault="0028724D" w:rsidP="0028724D">
      <w:pPr>
        <w:autoSpaceDE w:val="0"/>
        <w:autoSpaceDN w:val="0"/>
        <w:rPr>
          <w:rFonts w:ascii="Arial" w:hAnsi="Arial" w:cs="Arial"/>
          <w:b/>
          <w:bCs/>
          <w:color w:val="002060"/>
          <w:sz w:val="22"/>
          <w:szCs w:val="22"/>
        </w:rPr>
      </w:pP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PROJEKTNA PISARNA (PARTNER 4)[2]</w:t>
      </w: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w:t>
      </w:r>
      <w:r w:rsidRPr="0017591F">
        <w:rPr>
          <w:rFonts w:ascii="Arial" w:hAnsi="Arial" w:cs="Arial"/>
          <w:b/>
          <w:bCs/>
          <w:color w:val="002060"/>
          <w:sz w:val="22"/>
          <w:szCs w:val="22"/>
        </w:rPr>
        <w:tab/>
        <w:t>Doda in izpolni se le, če projektno pisarno sestavlja več kot 3 organizacija [v tem primeru ni potrebno]</w:t>
      </w:r>
    </w:p>
    <w:p w:rsidR="0028724D" w:rsidRPr="0017591F" w:rsidRDefault="0028724D" w:rsidP="0028724D">
      <w:pPr>
        <w:autoSpaceDE w:val="0"/>
        <w:autoSpaceDN w:val="0"/>
        <w:rPr>
          <w:rFonts w:ascii="Arial" w:hAnsi="Arial" w:cs="Arial"/>
          <w:b/>
          <w:bCs/>
          <w:color w:val="002060"/>
          <w:sz w:val="22"/>
          <w:szCs w:val="22"/>
        </w:rPr>
      </w:pPr>
    </w:p>
    <w:p w:rsidR="0028724D" w:rsidRPr="0017591F" w:rsidRDefault="0028724D" w:rsidP="0028724D">
      <w:pPr>
        <w:autoSpaceDE w:val="0"/>
        <w:autoSpaceDN w:val="0"/>
        <w:rPr>
          <w:rFonts w:ascii="Arial" w:hAnsi="Arial" w:cs="Arial"/>
          <w:b/>
          <w:bCs/>
          <w:color w:val="002060"/>
          <w:sz w:val="22"/>
          <w:szCs w:val="22"/>
        </w:rPr>
      </w:pPr>
      <w:r w:rsidRPr="0017591F">
        <w:rPr>
          <w:rFonts w:ascii="Arial" w:hAnsi="Arial" w:cs="Arial"/>
          <w:b/>
          <w:bCs/>
          <w:color w:val="002060"/>
          <w:sz w:val="22"/>
          <w:szCs w:val="22"/>
        </w:rPr>
        <w:t>Če panožno podjetje izpolni eno od zgoraj navedenih rubrik se opisov ne podvaja v razdelku III (panožna podjetja). [npr. org. z ne izpolnjuje podatkov v razdelku III.]</w:t>
      </w:r>
    </w:p>
    <w:p w:rsidR="0028724D" w:rsidRDefault="0028724D" w:rsidP="0028724D">
      <w:pPr>
        <w:rPr>
          <w:rFonts w:ascii="Calibri" w:hAnsi="Calibri" w:cs="Calibri"/>
          <w:color w:val="1F497D"/>
          <w:sz w:val="22"/>
          <w:szCs w:val="22"/>
          <w:lang w:eastAsia="en-US"/>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 xml:space="preserve">Zanima nas, ali lahko panožno podjetje v partnerstvu, ki bo uveljavljalo stroške za usposabljanje, sodeluje kot kadrovski partner in uveljavlja stroške projektne pisarne?  </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Da</w:t>
      </w:r>
      <w:r>
        <w:rPr>
          <w:rFonts w:ascii="Arial" w:hAnsi="Arial" w:cs="Arial"/>
          <w:b/>
          <w:color w:val="002060"/>
          <w:sz w:val="22"/>
          <w:szCs w:val="22"/>
        </w:rPr>
        <w:t>.</w:t>
      </w:r>
    </w:p>
    <w:p w:rsidR="0028724D" w:rsidRDefault="0028724D" w:rsidP="0028724D">
      <w:pPr>
        <w:ind w:left="644"/>
        <w:jc w:val="left"/>
        <w:rPr>
          <w:rFonts w:ascii="Arial" w:hAnsi="Arial" w:cs="Arial"/>
          <w:b/>
          <w:color w:val="002060"/>
        </w:rPr>
      </w:pPr>
    </w:p>
    <w:p w:rsidR="0028724D" w:rsidRPr="00963810" w:rsidRDefault="0028724D" w:rsidP="0028724D">
      <w:pPr>
        <w:pStyle w:val="Navadensplet"/>
        <w:numPr>
          <w:ilvl w:val="0"/>
          <w:numId w:val="10"/>
        </w:numPr>
        <w:ind w:hanging="502"/>
        <w:rPr>
          <w:rFonts w:ascii="Arial" w:hAnsi="Arial" w:cs="Arial"/>
          <w:sz w:val="22"/>
          <w:szCs w:val="22"/>
        </w:rPr>
      </w:pPr>
      <w:r w:rsidRPr="00E07024">
        <w:rPr>
          <w:rFonts w:ascii="Arial" w:hAnsi="Arial" w:cs="Arial"/>
        </w:rPr>
        <w:t xml:space="preserve">Za zaposlenega, ki </w:t>
      </w:r>
      <w:r w:rsidRPr="00963810">
        <w:rPr>
          <w:rFonts w:ascii="Arial" w:hAnsi="Arial" w:cs="Arial"/>
          <w:sz w:val="22"/>
          <w:szCs w:val="22"/>
        </w:rPr>
        <w:t>izvaja notranja izobraževanja velja, da lahko uveljavlja strošek v višini 20 EUR za vsako uro izobraževanja, vsaki uri izobraževanja pa lahko doda še dve uri za pripravo po isti urni postavki.</w:t>
      </w:r>
    </w:p>
    <w:p w:rsidR="0028724D" w:rsidRPr="00963810" w:rsidRDefault="0028724D" w:rsidP="0028724D">
      <w:pPr>
        <w:pStyle w:val="Navadensplet"/>
        <w:ind w:left="644"/>
        <w:rPr>
          <w:rFonts w:ascii="Arial" w:hAnsi="Arial" w:cs="Arial"/>
          <w:sz w:val="22"/>
          <w:szCs w:val="22"/>
        </w:rPr>
      </w:pPr>
      <w:r w:rsidRPr="00963810">
        <w:rPr>
          <w:rFonts w:ascii="Arial" w:hAnsi="Arial" w:cs="Arial"/>
          <w:sz w:val="22"/>
          <w:szCs w:val="22"/>
        </w:rPr>
        <w:t>Ali lahko strošek 20 EUR na uro izobraževanja uveljavljajo tudi zaposleni, ki se izobraževanja udeležijo?</w:t>
      </w:r>
    </w:p>
    <w:p w:rsidR="0028724D" w:rsidRDefault="0028724D" w:rsidP="0028724D">
      <w:pPr>
        <w:ind w:left="644"/>
        <w:rPr>
          <w:rFonts w:ascii="Arial" w:hAnsi="Arial" w:cs="Arial"/>
          <w:b/>
          <w:color w:val="002060"/>
        </w:rPr>
      </w:pPr>
      <w:r w:rsidRPr="00963810">
        <w:rPr>
          <w:rFonts w:ascii="Arial" w:hAnsi="Arial" w:cs="Arial"/>
          <w:b/>
          <w:color w:val="002060"/>
          <w:sz w:val="22"/>
          <w:szCs w:val="22"/>
        </w:rPr>
        <w:t>Povračilo je v obsegu 20 EUR za predavatelja za pedagoško uro predavanja ter za vsako od dveh priznanih ur priprave. To pomeni, da skupaj lahko uveljavljate strošek 60 EUR za izvedeno uro. Povrne se sorazmeren delež glede na velikost podjetja.</w:t>
      </w:r>
    </w:p>
    <w:p w:rsidR="0028724D" w:rsidRDefault="0028724D" w:rsidP="0028724D">
      <w:pPr>
        <w:ind w:left="644"/>
        <w:jc w:val="left"/>
        <w:rPr>
          <w:rFonts w:ascii="Arial" w:hAnsi="Arial" w:cs="Arial"/>
          <w:b/>
          <w:color w:val="002060"/>
        </w:rPr>
      </w:pPr>
    </w:p>
    <w:p w:rsidR="0028724D" w:rsidRPr="00963810" w:rsidRDefault="0028724D" w:rsidP="0028724D">
      <w:pPr>
        <w:ind w:left="644"/>
        <w:jc w:val="left"/>
        <w:rPr>
          <w:rFonts w:ascii="Arial" w:hAnsi="Arial" w:cs="Arial"/>
          <w:b/>
          <w:color w:val="002060"/>
          <w:sz w:val="22"/>
          <w:szCs w:val="22"/>
        </w:rPr>
      </w:pPr>
      <w:r w:rsidRPr="00963810">
        <w:rPr>
          <w:rFonts w:ascii="Arial" w:hAnsi="Arial" w:cs="Arial"/>
          <w:b/>
          <w:color w:val="002060"/>
          <w:sz w:val="22"/>
          <w:szCs w:val="22"/>
        </w:rPr>
        <w:t>Udeleženci ne dobijo plačila za udeležbo.</w:t>
      </w:r>
    </w:p>
    <w:p w:rsidR="0028724D" w:rsidRPr="00963810" w:rsidRDefault="0028724D" w:rsidP="0028724D">
      <w:pPr>
        <w:ind w:left="644"/>
        <w:jc w:val="left"/>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Pri vsebini financiranja gre za spodbudo za usposabljanje in učenje. Korist je v dobro pripravljeni vsebini.</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Ali bo pri preverjanju štelo, v prijavi navedeno, število izvedenih usposabljanj v okviru posameznih profilov? Možno je namreč, da bo pri izvajanju  prišlo do odstopanj.</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Seveda bo pri izvedbi prihajalo do odstopanj, kar se dopušča. V prilogi 2 se izpostavi dejansko stanje prisotnosti profilov po podjetjih, ki bodo predvidoma vključeni v aktivnosti.</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Predvideno število vključitev se napove po podjetjih. To je drugi podatek, ki je koristno obvezujoč za partnerja in partnerstvo, saj vodi do realizacije ciljev (števila predvidenih vključitev). </w:t>
      </w: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Za stroške notranjih usposabljanj se uporablja standardna lestvica stroška na enoto (SSE B). Vrednost ene pedagoške ure je 20 EUR/uro. Gre za neto ali bruto znesek?</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lastRenderedPageBreak/>
        <w:t>Standardni strošek pomeni, da gre za enoten standardni strošek za opredeljeno aktivnost. Gre za poenostavljeno poročanje. Vsak, ki bo v projektu izvajal usposabljanje</w:t>
      </w:r>
      <w:r>
        <w:rPr>
          <w:rFonts w:ascii="Arial" w:hAnsi="Arial" w:cs="Arial"/>
          <w:b/>
          <w:color w:val="002060"/>
          <w:sz w:val="22"/>
          <w:szCs w:val="22"/>
        </w:rPr>
        <w:t>,</w:t>
      </w:r>
      <w:r w:rsidRPr="00963810">
        <w:rPr>
          <w:rFonts w:ascii="Arial" w:hAnsi="Arial" w:cs="Arial"/>
          <w:b/>
          <w:color w:val="002060"/>
          <w:sz w:val="22"/>
          <w:szCs w:val="22"/>
        </w:rPr>
        <w:t xml:space="preserve"> bo za uro dela in priprave imel priznan strošek 20 EUR na uro, katerega se </w:t>
      </w:r>
      <w:r w:rsidRPr="00963810">
        <w:rPr>
          <w:rFonts w:ascii="Arial" w:hAnsi="Arial" w:cs="Arial"/>
          <w:b/>
          <w:color w:val="002060"/>
          <w:sz w:val="22"/>
          <w:szCs w:val="22"/>
          <w:u w:val="single"/>
        </w:rPr>
        <w:t>povrne delodajalcu v ustreznem deležu glede na velikost podjetja</w:t>
      </w:r>
      <w:r w:rsidRPr="00963810">
        <w:rPr>
          <w:rFonts w:ascii="Arial" w:hAnsi="Arial" w:cs="Arial"/>
          <w:b/>
          <w:color w:val="002060"/>
          <w:sz w:val="22"/>
          <w:szCs w:val="22"/>
        </w:rPr>
        <w:t xml:space="preserve"> (50</w:t>
      </w:r>
      <w:r>
        <w:rPr>
          <w:rFonts w:ascii="Arial" w:hAnsi="Arial" w:cs="Arial"/>
          <w:b/>
          <w:color w:val="002060"/>
          <w:sz w:val="22"/>
          <w:szCs w:val="22"/>
        </w:rPr>
        <w:t xml:space="preserve"> </w:t>
      </w:r>
      <w:r w:rsidRPr="00963810">
        <w:rPr>
          <w:rFonts w:ascii="Arial" w:hAnsi="Arial" w:cs="Arial"/>
          <w:b/>
          <w:color w:val="002060"/>
          <w:sz w:val="22"/>
          <w:szCs w:val="22"/>
        </w:rPr>
        <w:t>%</w:t>
      </w:r>
      <w:r>
        <w:rPr>
          <w:rFonts w:ascii="Arial" w:hAnsi="Arial" w:cs="Arial"/>
          <w:b/>
          <w:color w:val="002060"/>
          <w:sz w:val="22"/>
          <w:szCs w:val="22"/>
        </w:rPr>
        <w:t xml:space="preserve"> </w:t>
      </w:r>
      <w:r w:rsidRPr="00963810">
        <w:rPr>
          <w:rFonts w:ascii="Arial" w:hAnsi="Arial" w:cs="Arial"/>
          <w:b/>
          <w:color w:val="002060"/>
          <w:sz w:val="22"/>
          <w:szCs w:val="22"/>
        </w:rPr>
        <w:t>-</w:t>
      </w:r>
      <w:r>
        <w:rPr>
          <w:rFonts w:ascii="Arial" w:hAnsi="Arial" w:cs="Arial"/>
          <w:b/>
          <w:color w:val="002060"/>
          <w:sz w:val="22"/>
          <w:szCs w:val="22"/>
        </w:rPr>
        <w:t xml:space="preserve"> </w:t>
      </w:r>
      <w:r w:rsidRPr="00963810">
        <w:rPr>
          <w:rFonts w:ascii="Arial" w:hAnsi="Arial" w:cs="Arial"/>
          <w:b/>
          <w:color w:val="002060"/>
          <w:sz w:val="22"/>
          <w:szCs w:val="22"/>
        </w:rPr>
        <w:t>70</w:t>
      </w:r>
      <w:r>
        <w:rPr>
          <w:rFonts w:ascii="Arial" w:hAnsi="Arial" w:cs="Arial"/>
          <w:b/>
          <w:color w:val="002060"/>
          <w:sz w:val="22"/>
          <w:szCs w:val="22"/>
        </w:rPr>
        <w:t xml:space="preserve"> </w:t>
      </w:r>
      <w:r w:rsidRPr="00963810">
        <w:rPr>
          <w:rFonts w:ascii="Arial" w:hAnsi="Arial" w:cs="Arial"/>
          <w:b/>
          <w:color w:val="002060"/>
          <w:sz w:val="22"/>
          <w:szCs w:val="22"/>
        </w:rPr>
        <w:t xml:space="preserve">%).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Ne bo se gledalo na plačo delavca.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Pri usposabljanju, ki traja 4 ure</w:t>
      </w:r>
      <w:r>
        <w:rPr>
          <w:rFonts w:ascii="Arial" w:hAnsi="Arial" w:cs="Arial"/>
          <w:b/>
          <w:color w:val="002060"/>
          <w:sz w:val="22"/>
          <w:szCs w:val="22"/>
        </w:rPr>
        <w:t>,</w:t>
      </w:r>
      <w:r w:rsidRPr="00963810">
        <w:rPr>
          <w:rFonts w:ascii="Arial" w:hAnsi="Arial" w:cs="Arial"/>
          <w:b/>
          <w:color w:val="002060"/>
          <w:sz w:val="22"/>
          <w:szCs w:val="22"/>
        </w:rPr>
        <w:t xml:space="preserve"> je tako formula:</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4h (izvedba) *20EUR  + 4 *2h (priprava)*20 EUR = 4* 60 EUR= 240 EUR</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Poroča se za 240 EUR, povrne se 240 EUR * 70 % (za malo podjetje), 240*60 % (srednje) in 240 EUR * 50 % za veliko podjetje.</w:t>
      </w:r>
    </w:p>
    <w:p w:rsidR="0028724D" w:rsidRPr="00963810" w:rsidRDefault="0028724D" w:rsidP="0028724D">
      <w:pPr>
        <w:spacing w:after="160" w:line="259" w:lineRule="auto"/>
        <w:jc w:val="left"/>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 xml:space="preserve">V okviru priprave na prijavo na javni razpis – Kompetenčni centri za razvoj kadrov 2018 bi želeli preveriti naslednje: Ali morajo biti v okviru partnerstva  vključenih vsaj </w:t>
      </w:r>
      <w:r w:rsidR="00984FC0">
        <w:rPr>
          <w:rFonts w:ascii="Arial" w:hAnsi="Arial" w:cs="Arial"/>
          <w:sz w:val="22"/>
          <w:szCs w:val="22"/>
        </w:rPr>
        <w:t>3</w:t>
      </w:r>
      <w:r w:rsidRPr="00963810">
        <w:rPr>
          <w:rFonts w:ascii="Arial" w:hAnsi="Arial" w:cs="Arial"/>
          <w:sz w:val="22"/>
          <w:szCs w:val="22"/>
        </w:rPr>
        <w:t xml:space="preserve"> mal</w:t>
      </w:r>
      <w:r w:rsidR="00540744">
        <w:rPr>
          <w:rFonts w:ascii="Arial" w:hAnsi="Arial" w:cs="Arial"/>
          <w:sz w:val="22"/>
          <w:szCs w:val="22"/>
        </w:rPr>
        <w:t>a</w:t>
      </w:r>
      <w:r w:rsidRPr="00963810">
        <w:rPr>
          <w:rFonts w:ascii="Arial" w:hAnsi="Arial" w:cs="Arial"/>
          <w:sz w:val="22"/>
          <w:szCs w:val="22"/>
        </w:rPr>
        <w:t xml:space="preserve"> oz. srednj</w:t>
      </w:r>
      <w:r w:rsidR="00540744">
        <w:rPr>
          <w:rFonts w:ascii="Arial" w:hAnsi="Arial" w:cs="Arial"/>
          <w:sz w:val="22"/>
          <w:szCs w:val="22"/>
        </w:rPr>
        <w:t>a</w:t>
      </w:r>
      <w:r w:rsidRPr="00963810">
        <w:rPr>
          <w:rFonts w:ascii="Arial" w:hAnsi="Arial" w:cs="Arial"/>
          <w:sz w:val="22"/>
          <w:szCs w:val="22"/>
        </w:rPr>
        <w:t xml:space="preserve"> podjet</w:t>
      </w:r>
      <w:r w:rsidR="00540744">
        <w:rPr>
          <w:rFonts w:ascii="Arial" w:hAnsi="Arial" w:cs="Arial"/>
          <w:sz w:val="22"/>
          <w:szCs w:val="22"/>
        </w:rPr>
        <w:t>a</w:t>
      </w:r>
      <w:r w:rsidRPr="00963810">
        <w:rPr>
          <w:rFonts w:ascii="Arial" w:hAnsi="Arial" w:cs="Arial"/>
          <w:sz w:val="22"/>
          <w:szCs w:val="22"/>
        </w:rPr>
        <w:t xml:space="preserve"> iz enake panoge ali lahko tudi iz druge? Npr. lahko vključimo 10 mikro podjetij iz enake panoge in vsaj 5 malih oz. srednjih podjetij iz druge panoge?</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Da, lahko.  Omejitve pri sodelovanju so nastavljene funkcionalno.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»Partnerstvo mora sodelovati v okviru panoge oziroma izkazati, da se KOC vzpostavlja in umešča v kontekst strateškega povezovanja S4.</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Podjetja, ki se povežejo v partnerstvo, morajo biti registrirana za delovanje v izbrani panogi </w:t>
      </w:r>
      <w:r w:rsidRPr="00963810">
        <w:rPr>
          <w:rFonts w:ascii="Arial" w:hAnsi="Arial" w:cs="Arial"/>
          <w:b/>
          <w:color w:val="002060"/>
          <w:sz w:val="22"/>
          <w:szCs w:val="22"/>
          <w:u w:val="single"/>
        </w:rPr>
        <w:t>ali</w:t>
      </w:r>
      <w:r w:rsidRPr="00963810">
        <w:rPr>
          <w:rFonts w:ascii="Arial" w:hAnsi="Arial" w:cs="Arial"/>
          <w:b/>
          <w:color w:val="002060"/>
          <w:sz w:val="22"/>
          <w:szCs w:val="22"/>
        </w:rPr>
        <w:t xml:space="preserve"> imeti skupno področje dela oz. skupni interes v okviru panoge </w:t>
      </w:r>
      <w:r w:rsidRPr="00963810">
        <w:rPr>
          <w:rFonts w:ascii="Arial" w:hAnsi="Arial" w:cs="Arial"/>
          <w:b/>
          <w:color w:val="002060"/>
          <w:sz w:val="22"/>
          <w:szCs w:val="22"/>
          <w:u w:val="single"/>
        </w:rPr>
        <w:t>oziroma</w:t>
      </w:r>
      <w:r w:rsidRPr="00963810">
        <w:rPr>
          <w:rFonts w:ascii="Arial" w:hAnsi="Arial" w:cs="Arial"/>
          <w:b/>
          <w:color w:val="002060"/>
          <w:sz w:val="22"/>
          <w:szCs w:val="22"/>
        </w:rPr>
        <w:t xml:space="preserve"> področja uporabe S4 in/ali posameznih verig in/ali mrež vrednosti znotraj področij uporabe S4.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Področje povezovanja </w:t>
      </w:r>
      <w:r>
        <w:rPr>
          <w:rFonts w:ascii="Arial" w:hAnsi="Arial" w:cs="Arial"/>
          <w:b/>
          <w:color w:val="002060"/>
          <w:sz w:val="22"/>
          <w:szCs w:val="22"/>
        </w:rPr>
        <w:t>prijavitelji opredelijo v vlogi</w:t>
      </w:r>
      <w:r w:rsidRPr="00963810">
        <w:rPr>
          <w:rFonts w:ascii="Arial" w:hAnsi="Arial" w:cs="Arial"/>
          <w:b/>
          <w:color w:val="002060"/>
          <w:sz w:val="22"/>
          <w:szCs w:val="22"/>
        </w:rPr>
        <w:t xml:space="preserve"> in s</w:t>
      </w:r>
      <w:r>
        <w:rPr>
          <w:rFonts w:ascii="Arial" w:hAnsi="Arial" w:cs="Arial"/>
          <w:b/>
          <w:color w:val="002060"/>
          <w:sz w:val="22"/>
          <w:szCs w:val="22"/>
        </w:rPr>
        <w:t xml:space="preserve">icer z upoštevanjem druge ravni </w:t>
      </w:r>
      <w:r w:rsidRPr="00963810">
        <w:rPr>
          <w:rFonts w:ascii="Arial" w:hAnsi="Arial" w:cs="Arial"/>
          <w:b/>
          <w:color w:val="002060"/>
          <w:sz w:val="22"/>
          <w:szCs w:val="22"/>
        </w:rPr>
        <w:t>Standardn</w:t>
      </w:r>
      <w:r>
        <w:rPr>
          <w:rFonts w:ascii="Arial" w:hAnsi="Arial" w:cs="Arial"/>
          <w:b/>
          <w:color w:val="002060"/>
          <w:sz w:val="22"/>
          <w:szCs w:val="22"/>
        </w:rPr>
        <w:t>e klasifikacije dejavnosti 2008</w:t>
      </w:r>
      <w:r w:rsidRPr="00963810">
        <w:rPr>
          <w:rFonts w:ascii="Arial" w:hAnsi="Arial" w:cs="Arial"/>
          <w:b/>
          <w:color w:val="002060"/>
          <w:sz w:val="22"/>
          <w:szCs w:val="22"/>
        </w:rPr>
        <w:t xml:space="preserve"> (SKD, na primer: C30).«</w:t>
      </w:r>
    </w:p>
    <w:p w:rsidR="0028724D" w:rsidRPr="00963810" w:rsidRDefault="0028724D" w:rsidP="0028724D">
      <w:pPr>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Če je prijavitelj tudi finančno administrativni partner ali ga moram vnesti v finančni tabeli 2x. V prvi vrstici namreč ni ponujene možnosti, da je prijavitelj tudi finančno-administrativni partner.</w:t>
      </w:r>
    </w:p>
    <w:p w:rsidR="0028724D" w:rsidRPr="00963810" w:rsidRDefault="0028724D" w:rsidP="0028724D">
      <w:pPr>
        <w:pStyle w:val="Navadensplet"/>
        <w:ind w:left="644"/>
        <w:rPr>
          <w:rFonts w:ascii="Arial" w:hAnsi="Arial" w:cs="Arial"/>
          <w:sz w:val="22"/>
          <w:szCs w:val="22"/>
        </w:rPr>
      </w:pPr>
      <w:r w:rsidRPr="00963810">
        <w:rPr>
          <w:rFonts w:ascii="Arial" w:hAnsi="Arial" w:cs="Arial"/>
          <w:b/>
          <w:color w:val="002060"/>
          <w:sz w:val="22"/>
          <w:szCs w:val="22"/>
        </w:rPr>
        <w:t xml:space="preserve">Izberite: »drugi partner« ali »panožno podjetje«. </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Vedno je princip, da se vnaša podatke enkrat.</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Ali so lahko zaposleni v projektni pisarni tudi upravičenci izobraževanj?</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V primeru, da gre za organizacijo, ki je »drugi partner«</w:t>
      </w:r>
      <w:r>
        <w:rPr>
          <w:rFonts w:ascii="Arial" w:hAnsi="Arial" w:cs="Arial"/>
          <w:b/>
          <w:color w:val="002060"/>
          <w:sz w:val="22"/>
          <w:szCs w:val="22"/>
        </w:rPr>
        <w:t>,</w:t>
      </w:r>
      <w:r w:rsidRPr="00963810">
        <w:rPr>
          <w:rFonts w:ascii="Arial" w:hAnsi="Arial" w:cs="Arial"/>
          <w:b/>
          <w:color w:val="002060"/>
          <w:sz w:val="22"/>
          <w:szCs w:val="22"/>
        </w:rPr>
        <w:t xml:space="preserve"> ti stroški niso upravičeni.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Če vodi projektno pisarno panožno podjetje, so ti stroški upravičeni.</w:t>
      </w: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lastRenderedPageBreak/>
        <w:t>Zanima nas, ali lahko panožno podjetje v partnerstvu, ki bo uveljavljalo stroške za usposabljanje, sodeluje kot kadrovski partner in uveljavlja stroške projektne pisarne?  </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Da.</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V času prisilne poravnave družba zaradi slabe finančne situacije in občasno blokiranih računov ni bila v stanju izplačevati plač v zakonskem roku, zaradi česar so sledile izredne odpovedi zaposlenih in s tem povezani inšpekcijski nadzori min. za delo ter globe. Zdaj je situacija urejena. Ali lahko družba sodeluje na razpisu glede na omejitev, ki je definirana v javnem razpisu (da ji po Zakonu o preprečevanju dela in zaposlovanja na črno (Uradni list RS, št. 32/14 in 47/15 – ZZSDT; v nadaljevanju ZPZDC-1) ni bila pravnomočno izrečena globa za prekršek iz pete alineje prvega odstavka 23. člena tega zakona ter 27. člena ZPDZC-1)?</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Skladno z 27. členom ZPDZC pravna oseba, tuj pravni subjekt ali samozaposlena oseba, ki zaposli državljana tretje države, ki nezakonito prebiva v Republiki Sloveniji, se za </w:t>
      </w:r>
      <w:r w:rsidRPr="00963810">
        <w:rPr>
          <w:rFonts w:ascii="Arial" w:hAnsi="Arial" w:cs="Arial"/>
          <w:b/>
          <w:color w:val="002060"/>
          <w:sz w:val="22"/>
          <w:szCs w:val="22"/>
          <w:u w:val="single"/>
        </w:rPr>
        <w:t>pet let od pravnomočnosti odločbe, s katero je bila izrečena globa za prekršek iz pete alineje prvega odstavka 23. člena tega zakona, izloči iz postopkov javnega naročanja in izgubi ali se ji omeji pravica do javnih sredstev, vključno s sredstvi Evropske unije</w:t>
      </w:r>
      <w:r w:rsidRPr="00963810">
        <w:rPr>
          <w:rFonts w:ascii="Arial" w:hAnsi="Arial" w:cs="Arial"/>
          <w:b/>
          <w:color w:val="002060"/>
          <w:sz w:val="22"/>
          <w:szCs w:val="22"/>
        </w:rPr>
        <w:t>, dodeljenimi na podlagi javnega razpisa ali javnega povabila, namenjenega programom zaposlovanja in usposabljanja, ki predstavljajo državno pomoč ali pomoč po pravilu »de minimis«.</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 xml:space="preserve">Torej podjetje izpade iz JR </w:t>
      </w:r>
      <w:r w:rsidRPr="00963810">
        <w:rPr>
          <w:rFonts w:ascii="Arial" w:hAnsi="Arial" w:cs="Arial"/>
          <w:b/>
          <w:color w:val="002060"/>
          <w:sz w:val="22"/>
          <w:szCs w:val="22"/>
          <w:u w:val="single"/>
        </w:rPr>
        <w:t>samo če je storilo navedeni prekršek</w:t>
      </w:r>
      <w:r w:rsidRPr="00963810">
        <w:rPr>
          <w:rFonts w:ascii="Arial" w:hAnsi="Arial" w:cs="Arial"/>
          <w:b/>
          <w:color w:val="002060"/>
          <w:sz w:val="22"/>
          <w:szCs w:val="22"/>
        </w:rPr>
        <w:t xml:space="preserve"> – da je zaposlilo državljana tretje  države, ki nezakonito prebiva v RS in mu je bila za to izrečena globa. Vseh ostalih kršitev delovnopravne zakonodaje se v tem primeru ne preverja.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V kolikor ne gre za zgoraj navedeni prekršek, za JR KOC ni relevantno</w:t>
      </w:r>
      <w:r>
        <w:rPr>
          <w:rFonts w:ascii="Arial" w:hAnsi="Arial" w:cs="Arial"/>
          <w:b/>
          <w:color w:val="002060"/>
          <w:sz w:val="22"/>
          <w:szCs w:val="22"/>
        </w:rPr>
        <w:t>,</w:t>
      </w:r>
      <w:r w:rsidRPr="00963810">
        <w:rPr>
          <w:rFonts w:ascii="Arial" w:hAnsi="Arial" w:cs="Arial"/>
          <w:b/>
          <w:color w:val="002060"/>
          <w:sz w:val="22"/>
          <w:szCs w:val="22"/>
        </w:rPr>
        <w:t xml:space="preserve"> in podjetje lahko sodeluje.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Zanima nas, ali mora panožno podjetje upoštevati in vpisati podatke v obrazcu 3b za njegove spin off-e v katerih ima več kot 25%?</w:t>
      </w:r>
    </w:p>
    <w:p w:rsidR="0028724D" w:rsidRPr="00963810" w:rsidRDefault="0028724D" w:rsidP="0028724D">
      <w:pPr>
        <w:ind w:left="644"/>
        <w:rPr>
          <w:rFonts w:ascii="Arial" w:hAnsi="Arial" w:cs="Arial"/>
          <w:b/>
          <w:color w:val="002060"/>
          <w:sz w:val="22"/>
          <w:szCs w:val="22"/>
        </w:rPr>
      </w:pPr>
      <w:r w:rsidRPr="00963810">
        <w:rPr>
          <w:rFonts w:ascii="Arial" w:hAnsi="Arial" w:cs="Arial"/>
          <w:b/>
          <w:color w:val="002060"/>
          <w:sz w:val="22"/>
          <w:szCs w:val="22"/>
        </w:rPr>
        <w:t>Poglejte stran 18 dokumenta »</w:t>
      </w:r>
      <w:hyperlink r:id="rId21" w:history="1">
        <w:r w:rsidRPr="00963810">
          <w:rPr>
            <w:rStyle w:val="Hiperpovezava"/>
            <w:rFonts w:ascii="Arial" w:hAnsi="Arial" w:cs="Arial"/>
            <w:b/>
            <w:sz w:val="22"/>
            <w:szCs w:val="22"/>
          </w:rPr>
          <w:t>Priporočila komisije 2003/361/ES</w:t>
        </w:r>
      </w:hyperlink>
      <w:r w:rsidRPr="00963810">
        <w:rPr>
          <w:rFonts w:ascii="Arial" w:hAnsi="Arial" w:cs="Arial"/>
          <w:b/>
          <w:color w:val="002060"/>
          <w:sz w:val="22"/>
          <w:szCs w:val="22"/>
        </w:rPr>
        <w:t xml:space="preserve">«, če izpolnjuje podjetje pogoje navedenih vlagateljev. </w:t>
      </w:r>
    </w:p>
    <w:p w:rsidR="0028724D" w:rsidRPr="00963810" w:rsidRDefault="0028724D" w:rsidP="0028724D">
      <w:pPr>
        <w:ind w:left="644"/>
        <w:rPr>
          <w:rFonts w:ascii="Arial" w:hAnsi="Arial" w:cs="Arial"/>
          <w:b/>
          <w:color w:val="002060"/>
          <w:sz w:val="22"/>
          <w:szCs w:val="22"/>
        </w:rPr>
      </w:pPr>
    </w:p>
    <w:p w:rsidR="0028724D" w:rsidRPr="00963810" w:rsidRDefault="0028724D" w:rsidP="0028724D">
      <w:pPr>
        <w:ind w:left="644"/>
        <w:rPr>
          <w:rFonts w:ascii="Arial" w:hAnsi="Arial" w:cs="Arial"/>
          <w:color w:val="0000FF"/>
          <w:sz w:val="22"/>
          <w:szCs w:val="22"/>
          <w:u w:val="single"/>
        </w:rPr>
      </w:pPr>
      <w:r w:rsidRPr="00963810">
        <w:rPr>
          <w:rFonts w:ascii="Arial" w:hAnsi="Arial" w:cs="Arial"/>
          <w:b/>
          <w:color w:val="002060"/>
          <w:sz w:val="22"/>
          <w:szCs w:val="22"/>
        </w:rPr>
        <w:t>Če ne, potem preverite, če je še kak</w:t>
      </w:r>
      <w:r>
        <w:rPr>
          <w:rFonts w:ascii="Arial" w:hAnsi="Arial" w:cs="Arial"/>
          <w:b/>
          <w:color w:val="002060"/>
          <w:sz w:val="22"/>
          <w:szCs w:val="22"/>
        </w:rPr>
        <w:t>šn</w:t>
      </w:r>
      <w:r w:rsidRPr="00963810">
        <w:rPr>
          <w:rFonts w:ascii="Arial" w:hAnsi="Arial" w:cs="Arial"/>
          <w:b/>
          <w:color w:val="002060"/>
          <w:sz w:val="22"/>
          <w:szCs w:val="22"/>
        </w:rPr>
        <w:t>a druga izjema za vaš primer, drugače pa mora podjetje vpisati tudi »spin off</w:t>
      </w:r>
      <w:r>
        <w:rPr>
          <w:rFonts w:ascii="Arial" w:hAnsi="Arial" w:cs="Arial"/>
          <w:b/>
          <w:color w:val="002060"/>
          <w:sz w:val="22"/>
          <w:szCs w:val="22"/>
        </w:rPr>
        <w:t>-</w:t>
      </w:r>
      <w:r w:rsidRPr="00963810">
        <w:rPr>
          <w:rFonts w:ascii="Arial" w:hAnsi="Arial" w:cs="Arial"/>
          <w:b/>
          <w:color w:val="002060"/>
          <w:sz w:val="22"/>
          <w:szCs w:val="22"/>
        </w:rPr>
        <w:t>e«.</w:t>
      </w:r>
    </w:p>
    <w:p w:rsidR="0028724D" w:rsidRPr="00963810" w:rsidRDefault="0028724D" w:rsidP="0028724D">
      <w:pPr>
        <w:ind w:left="644"/>
        <w:rPr>
          <w:rFonts w:ascii="Arial" w:hAnsi="Arial" w:cs="Arial"/>
          <w:color w:val="0000FF"/>
          <w:sz w:val="22"/>
          <w:szCs w:val="22"/>
          <w:u w:val="single"/>
        </w:rPr>
      </w:pPr>
    </w:p>
    <w:p w:rsidR="0028724D" w:rsidRPr="00963810" w:rsidRDefault="0028724D" w:rsidP="0028724D">
      <w:pPr>
        <w:pStyle w:val="Navadensplet"/>
        <w:numPr>
          <w:ilvl w:val="0"/>
          <w:numId w:val="10"/>
        </w:numPr>
        <w:ind w:hanging="502"/>
        <w:rPr>
          <w:rFonts w:ascii="Arial" w:hAnsi="Arial" w:cs="Arial"/>
          <w:sz w:val="22"/>
          <w:szCs w:val="22"/>
        </w:rPr>
      </w:pPr>
      <w:r w:rsidRPr="00963810">
        <w:rPr>
          <w:rFonts w:ascii="Arial" w:hAnsi="Arial" w:cs="Arial"/>
          <w:sz w:val="22"/>
          <w:szCs w:val="22"/>
        </w:rPr>
        <w:t xml:space="preserve"> Ali lahko kot (panožni) partnerji v vlogi sodelujejo zasebne zdravstvene ambulante (zasebna lastnina), registrirane pri Zdravniški zbornici Slovenije?</w:t>
      </w:r>
    </w:p>
    <w:p w:rsidR="0028724D" w:rsidRPr="00963810" w:rsidRDefault="0028724D" w:rsidP="0028724D">
      <w:pPr>
        <w:ind w:left="644"/>
        <w:rPr>
          <w:rFonts w:ascii="Arial" w:hAnsi="Arial" w:cs="Arial"/>
          <w:b/>
          <w:color w:val="002060"/>
          <w:sz w:val="22"/>
          <w:szCs w:val="22"/>
        </w:rPr>
      </w:pPr>
    </w:p>
    <w:p w:rsidR="0028724D" w:rsidRDefault="0028724D" w:rsidP="0028724D">
      <w:pPr>
        <w:ind w:left="644"/>
        <w:rPr>
          <w:rFonts w:ascii="Arial" w:hAnsi="Arial" w:cs="Arial"/>
          <w:b/>
          <w:color w:val="002060"/>
          <w:sz w:val="22"/>
          <w:szCs w:val="22"/>
        </w:rPr>
      </w:pPr>
      <w:r w:rsidRPr="00963810">
        <w:rPr>
          <w:rFonts w:ascii="Arial" w:hAnsi="Arial" w:cs="Arial"/>
          <w:b/>
          <w:color w:val="002060"/>
          <w:sz w:val="22"/>
          <w:szCs w:val="22"/>
        </w:rPr>
        <w:t>Glede sodelovanja panožnih partnerjev je razpis jasen. Ustanovljeni po ZGD</w:t>
      </w:r>
      <w:r>
        <w:rPr>
          <w:rFonts w:ascii="Arial" w:hAnsi="Arial" w:cs="Arial"/>
          <w:b/>
          <w:color w:val="002060"/>
          <w:sz w:val="22"/>
          <w:szCs w:val="22"/>
        </w:rPr>
        <w:t>-1</w:t>
      </w:r>
      <w:r w:rsidRPr="00963810">
        <w:rPr>
          <w:rFonts w:ascii="Arial" w:hAnsi="Arial" w:cs="Arial"/>
          <w:b/>
          <w:color w:val="002060"/>
          <w:sz w:val="22"/>
          <w:szCs w:val="22"/>
        </w:rPr>
        <w:t xml:space="preserve">. Če so npr. </w:t>
      </w:r>
      <w:r>
        <w:rPr>
          <w:rFonts w:ascii="Arial" w:hAnsi="Arial" w:cs="Arial"/>
          <w:b/>
          <w:color w:val="002060"/>
          <w:sz w:val="22"/>
          <w:szCs w:val="22"/>
        </w:rPr>
        <w:t xml:space="preserve">oblikovani kot </w:t>
      </w:r>
      <w:r w:rsidRPr="00963810">
        <w:rPr>
          <w:rFonts w:ascii="Arial" w:hAnsi="Arial" w:cs="Arial"/>
          <w:b/>
          <w:color w:val="002060"/>
          <w:sz w:val="22"/>
          <w:szCs w:val="22"/>
        </w:rPr>
        <w:t>d.o.o.</w:t>
      </w:r>
      <w:r>
        <w:rPr>
          <w:rFonts w:ascii="Arial" w:hAnsi="Arial" w:cs="Arial"/>
          <w:b/>
          <w:color w:val="002060"/>
          <w:sz w:val="22"/>
          <w:szCs w:val="22"/>
        </w:rPr>
        <w:t>,</w:t>
      </w:r>
      <w:r w:rsidRPr="00963810">
        <w:rPr>
          <w:rFonts w:ascii="Arial" w:hAnsi="Arial" w:cs="Arial"/>
          <w:b/>
          <w:color w:val="002060"/>
          <w:sz w:val="22"/>
          <w:szCs w:val="22"/>
        </w:rPr>
        <w:t xml:space="preserve"> lahko sodelujejo.</w:t>
      </w:r>
    </w:p>
    <w:p w:rsidR="0028724D" w:rsidRPr="00963810" w:rsidRDefault="0028724D" w:rsidP="0028724D">
      <w:pPr>
        <w:ind w:left="644"/>
        <w:rPr>
          <w:rFonts w:ascii="Arial" w:hAnsi="Arial" w:cs="Arial"/>
          <w:b/>
          <w:color w:val="002060"/>
          <w:sz w:val="22"/>
          <w:szCs w:val="22"/>
        </w:rPr>
      </w:pPr>
    </w:p>
    <w:p w:rsidR="0028724D" w:rsidRPr="00426C69" w:rsidRDefault="0028724D" w:rsidP="0028724D">
      <w:pPr>
        <w:ind w:left="644"/>
        <w:rPr>
          <w:rFonts w:ascii="Arial" w:hAnsi="Arial" w:cs="Arial"/>
          <w:b/>
          <w:color w:val="002060"/>
          <w:sz w:val="22"/>
          <w:szCs w:val="22"/>
        </w:rPr>
      </w:pPr>
    </w:p>
    <w:p w:rsidR="0028724D" w:rsidRPr="000715A1" w:rsidRDefault="0028724D" w:rsidP="0028724D">
      <w:pPr>
        <w:pStyle w:val="Navadensplet"/>
        <w:numPr>
          <w:ilvl w:val="0"/>
          <w:numId w:val="10"/>
        </w:numPr>
        <w:ind w:hanging="502"/>
        <w:rPr>
          <w:rFonts w:ascii="Arial" w:hAnsi="Arial" w:cs="Arial"/>
          <w:sz w:val="22"/>
          <w:szCs w:val="22"/>
        </w:rPr>
      </w:pPr>
      <w:r w:rsidRPr="000715A1">
        <w:rPr>
          <w:rFonts w:ascii="Arial" w:hAnsi="Arial" w:cs="Arial"/>
          <w:sz w:val="22"/>
          <w:szCs w:val="22"/>
        </w:rPr>
        <w:lastRenderedPageBreak/>
        <w:t>Kot prijavitelj/projektna pisarna moramo izpolniti v obrazcu 3a - PROJEKTNA PISARNA in »de minimis«.  Imamo dve situaciji:</w:t>
      </w:r>
    </w:p>
    <w:p w:rsidR="0028724D" w:rsidRPr="000715A1" w:rsidRDefault="0028724D" w:rsidP="0028724D">
      <w:pPr>
        <w:pStyle w:val="Navadensplet"/>
        <w:numPr>
          <w:ilvl w:val="3"/>
          <w:numId w:val="11"/>
        </w:numPr>
        <w:ind w:left="993"/>
        <w:rPr>
          <w:rFonts w:ascii="Arial" w:hAnsi="Arial" w:cs="Arial"/>
          <w:sz w:val="22"/>
          <w:szCs w:val="22"/>
        </w:rPr>
      </w:pPr>
      <w:r w:rsidRPr="000715A1">
        <w:rPr>
          <w:rFonts w:ascii="Arial" w:hAnsi="Arial" w:cs="Arial"/>
          <w:sz w:val="22"/>
          <w:szCs w:val="22"/>
        </w:rPr>
        <w:t>Podjetje A je prijavitelj/projektna pisarna, ki je v 100% lasti podjetja B (ki ne sodeluje v KOC-u). Podjetje B ima v 100% lasti tudi še druga podjetja – podjetje C, ki sodeluje kot panožno podjetje v KOC-u in podjetje D, ki ne sodeluje v KOC-u. A je naše razmišljanje pravilno, da v tabelo o povezanih podjetjih vključimo prijavitelja-Podjetje A, Podjetje B kot »mamo« (čeprav ni v KOC-u) in podjetje C (panožno, vendar brez razmerja do prijavitelja/projektne pisarne)? Torej v tabelo ne vključimo le podjetja D?</w:t>
      </w:r>
    </w:p>
    <w:p w:rsidR="0028724D" w:rsidRPr="000715A1" w:rsidRDefault="0028724D" w:rsidP="0028724D">
      <w:pPr>
        <w:pStyle w:val="Navadensplet"/>
        <w:numPr>
          <w:ilvl w:val="3"/>
          <w:numId w:val="11"/>
        </w:numPr>
        <w:ind w:left="993"/>
        <w:rPr>
          <w:rFonts w:ascii="Arial" w:hAnsi="Arial" w:cs="Arial"/>
          <w:sz w:val="22"/>
          <w:szCs w:val="22"/>
        </w:rPr>
      </w:pPr>
      <w:r w:rsidRPr="000715A1">
        <w:rPr>
          <w:rFonts w:ascii="Arial" w:hAnsi="Arial" w:cs="Arial"/>
          <w:sz w:val="22"/>
          <w:szCs w:val="22"/>
        </w:rPr>
        <w:t>Podjetje L je prijavitelj/projektna pisarna, ki ima v 100% lasti več različnih podjetij, ki pa nobeno ne sodeluje v KOC-u. A v obrazec 3a vpišemo le prijavitelja/projektno pisarno ali vsa podjetja?</w:t>
      </w:r>
    </w:p>
    <w:p w:rsidR="0028724D" w:rsidRPr="000715A1" w:rsidRDefault="0028724D" w:rsidP="0028724D">
      <w:pPr>
        <w:ind w:left="644"/>
        <w:rPr>
          <w:rFonts w:ascii="Arial" w:hAnsi="Arial" w:cs="Arial"/>
          <w:b/>
          <w:color w:val="002060"/>
          <w:sz w:val="22"/>
          <w:szCs w:val="22"/>
        </w:rPr>
      </w:pPr>
      <w:r w:rsidRPr="000715A1">
        <w:rPr>
          <w:rFonts w:ascii="Arial" w:hAnsi="Arial" w:cs="Arial"/>
          <w:b/>
          <w:color w:val="002060"/>
          <w:sz w:val="22"/>
          <w:szCs w:val="22"/>
        </w:rPr>
        <w:t xml:space="preserve">k a) </w:t>
      </w:r>
    </w:p>
    <w:p w:rsidR="0028724D" w:rsidRDefault="0028724D" w:rsidP="0028724D">
      <w:pPr>
        <w:ind w:left="644"/>
        <w:rPr>
          <w:rFonts w:ascii="Arial" w:hAnsi="Arial" w:cs="Arial"/>
          <w:b/>
          <w:color w:val="002060"/>
          <w:sz w:val="22"/>
          <w:szCs w:val="22"/>
        </w:rPr>
      </w:pPr>
      <w:r w:rsidRPr="000715A1">
        <w:rPr>
          <w:rFonts w:ascii="Arial" w:hAnsi="Arial" w:cs="Arial"/>
          <w:b/>
          <w:color w:val="002060"/>
          <w:sz w:val="22"/>
          <w:szCs w:val="22"/>
        </w:rPr>
        <w:t xml:space="preserve">Glede na napisano gre po vsej verjetnosti za »enotno podjetje« in je potrebno navesti vsa 4 podjetja kot enotno podjetje. </w:t>
      </w:r>
    </w:p>
    <w:p w:rsidR="0028724D" w:rsidRPr="000715A1" w:rsidRDefault="0028724D" w:rsidP="0028724D">
      <w:pPr>
        <w:ind w:left="644"/>
        <w:rPr>
          <w:rFonts w:ascii="Arial" w:hAnsi="Arial" w:cs="Arial"/>
          <w:b/>
          <w:color w:val="002060"/>
          <w:sz w:val="22"/>
          <w:szCs w:val="22"/>
        </w:rPr>
      </w:pPr>
    </w:p>
    <w:p w:rsidR="0028724D" w:rsidRPr="000715A1" w:rsidRDefault="0028724D" w:rsidP="0028724D">
      <w:pPr>
        <w:ind w:left="644"/>
        <w:rPr>
          <w:rFonts w:ascii="Calibri" w:hAnsi="Calibri" w:cs="Calibri"/>
          <w:color w:val="1F497D"/>
          <w:sz w:val="22"/>
          <w:szCs w:val="22"/>
          <w:lang w:eastAsia="en-US"/>
        </w:rPr>
      </w:pPr>
      <w:r w:rsidRPr="000715A1">
        <w:rPr>
          <w:rFonts w:ascii="Arial" w:hAnsi="Arial" w:cs="Arial"/>
          <w:b/>
          <w:color w:val="002060"/>
          <w:sz w:val="22"/>
          <w:szCs w:val="22"/>
        </w:rPr>
        <w:t xml:space="preserve">Dodajamo povezavo </w:t>
      </w:r>
      <w:r>
        <w:rPr>
          <w:rFonts w:ascii="Arial" w:hAnsi="Arial" w:cs="Arial"/>
          <w:b/>
          <w:color w:val="002060"/>
          <w:sz w:val="22"/>
          <w:szCs w:val="22"/>
        </w:rPr>
        <w:t>do</w:t>
      </w:r>
      <w:r w:rsidRPr="000715A1">
        <w:rPr>
          <w:rFonts w:ascii="Arial" w:hAnsi="Arial" w:cs="Arial"/>
          <w:b/>
          <w:color w:val="002060"/>
          <w:sz w:val="22"/>
          <w:szCs w:val="22"/>
        </w:rPr>
        <w:t xml:space="preserve"> informacije, ki jih je pripravilo Ministrstvo za finance v obliki pogostih vprašanj in odgovorov na temo državnih</w:t>
      </w:r>
      <w:r w:rsidRPr="000715A1">
        <w:rPr>
          <w:rFonts w:ascii="Calibri" w:hAnsi="Calibri" w:cs="Calibri"/>
          <w:color w:val="1F497D"/>
          <w:sz w:val="22"/>
          <w:szCs w:val="22"/>
          <w:lang w:eastAsia="en-US"/>
        </w:rPr>
        <w:t xml:space="preserve"> </w:t>
      </w:r>
      <w:r w:rsidRPr="000715A1">
        <w:rPr>
          <w:rFonts w:ascii="Arial" w:hAnsi="Arial" w:cs="Arial"/>
          <w:b/>
          <w:color w:val="002060"/>
          <w:sz w:val="22"/>
          <w:szCs w:val="22"/>
          <w:lang w:eastAsia="en-US"/>
        </w:rPr>
        <w:t>pomoči:</w:t>
      </w:r>
      <w:r w:rsidRPr="000715A1">
        <w:rPr>
          <w:rFonts w:ascii="Calibri" w:hAnsi="Calibri" w:cs="Calibri"/>
          <w:color w:val="002060"/>
          <w:sz w:val="22"/>
          <w:szCs w:val="22"/>
          <w:lang w:eastAsia="en-US"/>
        </w:rPr>
        <w:t xml:space="preserve"> </w:t>
      </w:r>
    </w:p>
    <w:p w:rsidR="0028724D" w:rsidRPr="000715A1" w:rsidRDefault="00A72491" w:rsidP="0028724D">
      <w:pPr>
        <w:ind w:left="644"/>
        <w:rPr>
          <w:rFonts w:ascii="Arial" w:hAnsi="Arial" w:cs="Arial"/>
          <w:sz w:val="22"/>
          <w:szCs w:val="22"/>
        </w:rPr>
      </w:pPr>
      <w:hyperlink r:id="rId22" w:history="1">
        <w:r w:rsidR="0028724D" w:rsidRPr="000715A1">
          <w:rPr>
            <w:rStyle w:val="Hiperpovezava"/>
            <w:rFonts w:ascii="Arial" w:hAnsi="Arial" w:cs="Arial"/>
            <w:sz w:val="22"/>
            <w:szCs w:val="22"/>
          </w:rPr>
          <w:t>http://www.mf.gov.si/si/delovna_podrocja/drzavne_pomoci/pogosta_vprasanja_in_odgovori/</w:t>
        </w:r>
      </w:hyperlink>
      <w:r w:rsidR="0028724D" w:rsidRPr="000715A1">
        <w:rPr>
          <w:rFonts w:ascii="Arial" w:hAnsi="Arial" w:cs="Arial"/>
          <w:sz w:val="22"/>
          <w:szCs w:val="22"/>
        </w:rPr>
        <w:t xml:space="preserve">   </w:t>
      </w:r>
    </w:p>
    <w:p w:rsidR="0028724D" w:rsidRPr="000715A1" w:rsidRDefault="0028724D" w:rsidP="0028724D">
      <w:pPr>
        <w:ind w:left="644"/>
        <w:rPr>
          <w:rFonts w:ascii="Arial" w:hAnsi="Arial" w:cs="Arial"/>
          <w:sz w:val="22"/>
          <w:szCs w:val="22"/>
        </w:rPr>
      </w:pPr>
    </w:p>
    <w:p w:rsidR="0028724D" w:rsidRPr="00513062" w:rsidRDefault="0028724D" w:rsidP="0028724D">
      <w:pPr>
        <w:ind w:left="644"/>
        <w:rPr>
          <w:rFonts w:ascii="Arial" w:hAnsi="Arial" w:cs="Arial"/>
          <w:b/>
          <w:color w:val="002060"/>
          <w:sz w:val="22"/>
          <w:szCs w:val="22"/>
        </w:rPr>
      </w:pPr>
      <w:r w:rsidRPr="00513062">
        <w:rPr>
          <w:rFonts w:ascii="Arial" w:hAnsi="Arial" w:cs="Arial"/>
          <w:b/>
          <w:color w:val="002060"/>
          <w:sz w:val="22"/>
          <w:szCs w:val="22"/>
        </w:rPr>
        <w:t>k b)</w:t>
      </w:r>
    </w:p>
    <w:p w:rsidR="0028724D" w:rsidRPr="00513062" w:rsidRDefault="0028724D" w:rsidP="0028724D">
      <w:pPr>
        <w:ind w:left="644"/>
        <w:rPr>
          <w:rFonts w:ascii="Arial" w:hAnsi="Arial" w:cs="Arial"/>
          <w:b/>
          <w:color w:val="002060"/>
          <w:sz w:val="22"/>
          <w:szCs w:val="22"/>
        </w:rPr>
      </w:pPr>
      <w:r w:rsidRPr="00513062">
        <w:rPr>
          <w:rFonts w:ascii="Arial" w:hAnsi="Arial" w:cs="Arial"/>
          <w:b/>
          <w:color w:val="002060"/>
          <w:sz w:val="22"/>
          <w:szCs w:val="22"/>
        </w:rPr>
        <w:t>Vpišite vsa podjetja.</w:t>
      </w:r>
    </w:p>
    <w:p w:rsidR="0028724D" w:rsidRPr="00717873" w:rsidRDefault="0028724D" w:rsidP="0028724D">
      <w:pPr>
        <w:ind w:left="644"/>
        <w:jc w:val="left"/>
        <w:rPr>
          <w:rFonts w:ascii="Arial" w:hAnsi="Arial" w:cs="Arial"/>
        </w:rPr>
      </w:pPr>
    </w:p>
    <w:p w:rsidR="0028724D" w:rsidRPr="000715A1" w:rsidRDefault="0028724D" w:rsidP="0028724D">
      <w:pPr>
        <w:pStyle w:val="Navadensplet"/>
        <w:numPr>
          <w:ilvl w:val="0"/>
          <w:numId w:val="10"/>
        </w:numPr>
        <w:ind w:hanging="502"/>
        <w:rPr>
          <w:rFonts w:ascii="Arial" w:hAnsi="Arial" w:cs="Arial"/>
          <w:sz w:val="22"/>
          <w:szCs w:val="22"/>
        </w:rPr>
      </w:pPr>
      <w:r w:rsidRPr="000715A1">
        <w:rPr>
          <w:rFonts w:ascii="Arial" w:hAnsi="Arial" w:cs="Arial"/>
          <w:sz w:val="22"/>
          <w:szCs w:val="22"/>
        </w:rPr>
        <w:t>Podjetje A d.o.o. je v 51% lasti podjetja X d.d., ki bilanco podjetja vključuje v svojo konsolidirano bilanco. Poleg podjetja A se namerava v Kompetenčni center kot panožni partner prijaviti tudi podjetje B d.o.o., katerega večinski lastnik je prav tako X d.d. Zanima nas, če se podjetje A d.o.o. lahko prijavi v kompetenčni center in ali je lahko prijavljeno hkrati s podjetjem B d.o.o.?</w:t>
      </w:r>
    </w:p>
    <w:p w:rsidR="0028724D" w:rsidRPr="000715A1" w:rsidRDefault="0028724D" w:rsidP="0028724D">
      <w:pPr>
        <w:ind w:left="644"/>
        <w:jc w:val="left"/>
        <w:rPr>
          <w:rFonts w:ascii="Arial" w:hAnsi="Arial" w:cs="Arial"/>
          <w:b/>
          <w:color w:val="002060"/>
          <w:sz w:val="22"/>
          <w:szCs w:val="22"/>
        </w:rPr>
      </w:pPr>
      <w:r w:rsidRPr="000715A1">
        <w:rPr>
          <w:rFonts w:ascii="Arial" w:hAnsi="Arial" w:cs="Arial"/>
          <w:b/>
          <w:color w:val="002060"/>
          <w:sz w:val="22"/>
          <w:szCs w:val="22"/>
        </w:rPr>
        <w:t>Da.</w:t>
      </w:r>
    </w:p>
    <w:p w:rsidR="0028724D" w:rsidRDefault="0028724D" w:rsidP="0028724D">
      <w:pPr>
        <w:pStyle w:val="Navadensplet"/>
        <w:rPr>
          <w:rFonts w:ascii="Arial" w:hAnsi="Arial" w:cs="Arial"/>
        </w:rPr>
      </w:pPr>
    </w:p>
    <w:p w:rsidR="0028724D" w:rsidRPr="00717873" w:rsidRDefault="0028724D" w:rsidP="0028724D">
      <w:pPr>
        <w:pStyle w:val="Navadensplet"/>
        <w:rPr>
          <w:rFonts w:ascii="Arial" w:hAnsi="Arial" w:cs="Arial"/>
        </w:rPr>
      </w:pPr>
    </w:p>
    <w:p w:rsidR="0028724D" w:rsidRPr="00717873" w:rsidRDefault="0028724D" w:rsidP="0028724D">
      <w:pPr>
        <w:pStyle w:val="Navadensplet"/>
        <w:rPr>
          <w:rFonts w:ascii="Arial" w:hAnsi="Arial" w:cs="Arial"/>
        </w:rPr>
      </w:pPr>
    </w:p>
    <w:p w:rsidR="0028724D" w:rsidRPr="00AB6324" w:rsidRDefault="0028724D" w:rsidP="0028724D">
      <w:pPr>
        <w:ind w:left="644"/>
        <w:jc w:val="left"/>
        <w:rPr>
          <w:rFonts w:ascii="Arial" w:hAnsi="Arial" w:cs="Arial"/>
          <w:color w:val="0000FF"/>
          <w:szCs w:val="12"/>
          <w:u w:val="single"/>
        </w:rPr>
      </w:pPr>
    </w:p>
    <w:p w:rsidR="0028724D" w:rsidRDefault="0028724D" w:rsidP="0028724D">
      <w:pPr>
        <w:ind w:left="644"/>
        <w:jc w:val="left"/>
        <w:rPr>
          <w:rFonts w:ascii="Arial" w:hAnsi="Arial" w:cs="Arial"/>
          <w:b/>
          <w:color w:val="002060"/>
        </w:rPr>
      </w:pPr>
    </w:p>
    <w:p w:rsidR="0028724D" w:rsidRDefault="0028724D" w:rsidP="0028724D">
      <w:pPr>
        <w:ind w:left="644"/>
        <w:jc w:val="left"/>
        <w:rPr>
          <w:rFonts w:ascii="Arial" w:hAnsi="Arial" w:cs="Arial"/>
          <w:b/>
          <w:color w:val="002060"/>
        </w:rPr>
      </w:pPr>
    </w:p>
    <w:p w:rsidR="0028724D" w:rsidRPr="00F20327" w:rsidRDefault="0028724D" w:rsidP="0028724D">
      <w:pPr>
        <w:ind w:left="644"/>
        <w:jc w:val="left"/>
        <w:rPr>
          <w:rFonts w:ascii="Arial" w:hAnsi="Arial" w:cs="Arial"/>
          <w:b/>
          <w:color w:val="002060"/>
        </w:rPr>
      </w:pPr>
    </w:p>
    <w:p w:rsidR="005E6CD5" w:rsidRPr="00996A74" w:rsidRDefault="005E6CD5" w:rsidP="00996A74">
      <w:r w:rsidRPr="00996A74">
        <w:t xml:space="preserve"> </w:t>
      </w:r>
    </w:p>
    <w:sectPr w:rsidR="005E6CD5" w:rsidRPr="00996A74" w:rsidSect="0034739F">
      <w:headerReference w:type="default" r:id="rId23"/>
      <w:footerReference w:type="even" r:id="rId24"/>
      <w:footerReference w:type="default" r:id="rId25"/>
      <w:headerReference w:type="first" r:id="rId26"/>
      <w:footerReference w:type="first" r:id="rId27"/>
      <w:pgSz w:w="11906" w:h="16838" w:code="9"/>
      <w:pgMar w:top="2232" w:right="1417" w:bottom="1417" w:left="1417" w:header="737" w:footer="46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91" w:rsidRDefault="00A72491" w:rsidP="00673300">
      <w:r>
        <w:separator/>
      </w:r>
    </w:p>
    <w:p w:rsidR="00A72491" w:rsidRDefault="00A72491"/>
  </w:endnote>
  <w:endnote w:type="continuationSeparator" w:id="0">
    <w:p w:rsidR="00A72491" w:rsidRDefault="00A72491" w:rsidP="00673300">
      <w:r>
        <w:continuationSeparator/>
      </w:r>
    </w:p>
    <w:p w:rsidR="00A72491" w:rsidRDefault="00A72491"/>
  </w:endnote>
  <w:endnote w:type="continuationNotice" w:id="1">
    <w:p w:rsidR="00A72491" w:rsidRDefault="00A72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0B" w:rsidRDefault="00F5350B" w:rsidP="009B708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5350B" w:rsidRDefault="00F5350B" w:rsidP="00673300">
    <w:pPr>
      <w:pStyle w:val="Noga"/>
      <w:rPr>
        <w:rStyle w:val="tevilkastrani"/>
      </w:rPr>
    </w:pPr>
  </w:p>
  <w:p w:rsidR="00F5350B" w:rsidRDefault="00F5350B" w:rsidP="00673300">
    <w:pPr>
      <w:pStyle w:val="Noga"/>
    </w:pPr>
  </w:p>
  <w:p w:rsidR="00F5350B" w:rsidRDefault="00F5350B" w:rsidP="006733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0B" w:rsidRDefault="00F5350B" w:rsidP="00411592">
    <w:pPr>
      <w:pStyle w:val="Noga"/>
      <w:jc w:val="center"/>
      <w:rPr>
        <w:rFonts w:ascii="Arial" w:hAnsi="Arial" w:cs="Arial"/>
        <w:sz w:val="16"/>
        <w:szCs w:val="16"/>
      </w:rPr>
    </w:pPr>
  </w:p>
  <w:p w:rsidR="00F5350B" w:rsidRPr="00207725" w:rsidRDefault="00F5350B" w:rsidP="00411592">
    <w:pPr>
      <w:pStyle w:val="Nog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52F0F">
      <w:rPr>
        <w:rFonts w:ascii="Arial" w:hAnsi="Arial" w:cs="Arial"/>
        <w:noProof/>
        <w:sz w:val="16"/>
        <w:szCs w:val="16"/>
      </w:rPr>
      <w:t>3</w:t>
    </w:r>
    <w:r>
      <w:rPr>
        <w:rFonts w:ascii="Arial" w:hAnsi="Arial" w:cs="Arial"/>
        <w:sz w:val="16"/>
        <w:szCs w:val="16"/>
      </w:rPr>
      <w:fldChar w:fldCharType="end"/>
    </w:r>
  </w:p>
  <w:p w:rsidR="00F5350B" w:rsidRDefault="00F5350B" w:rsidP="00B05D47">
    <w:pPr>
      <w:pStyle w:val="Noga"/>
    </w:pPr>
  </w:p>
  <w:p w:rsidR="00F5350B" w:rsidRDefault="00F5350B" w:rsidP="001623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0B" w:rsidRPr="00834BB4" w:rsidRDefault="00F5350B" w:rsidP="008A0095">
    <w:pPr>
      <w:pStyle w:val="Noga"/>
      <w:jc w:val="right"/>
      <w:rPr>
        <w:rFonts w:ascii="Arial" w:hAnsi="Arial" w:cs="Arial"/>
        <w:sz w:val="16"/>
        <w:szCs w:val="16"/>
      </w:rPr>
    </w:pPr>
    <w:r>
      <w:rPr>
        <w:noProof/>
      </w:rPr>
      <w:drawing>
        <wp:anchor distT="0" distB="0" distL="114300" distR="114300" simplePos="0" relativeHeight="251656192" behindDoc="1" locked="0" layoutInCell="1" allowOverlap="1" wp14:anchorId="459EA026" wp14:editId="54601891">
          <wp:simplePos x="0" y="0"/>
          <wp:positionH relativeFrom="column">
            <wp:posOffset>-509270</wp:posOffset>
          </wp:positionH>
          <wp:positionV relativeFrom="paragraph">
            <wp:posOffset>26670</wp:posOffset>
          </wp:positionV>
          <wp:extent cx="6448425" cy="828675"/>
          <wp:effectExtent l="0" t="0" r="952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6448425" cy="828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52F0F">
      <w:rPr>
        <w:rFonts w:ascii="Arial" w:hAnsi="Arial" w:cs="Arial"/>
        <w:noProof/>
        <w:sz w:val="16"/>
        <w:szCs w:val="16"/>
      </w:rPr>
      <w:t>1</w:t>
    </w:r>
    <w:r>
      <w:rPr>
        <w:rFonts w:ascii="Arial" w:hAnsi="Arial" w:cs="Arial"/>
        <w:sz w:val="16"/>
        <w:szCs w:val="16"/>
      </w:rPr>
      <w:fldChar w:fldCharType="end"/>
    </w:r>
  </w:p>
  <w:p w:rsidR="00F5350B" w:rsidRDefault="00F5350B" w:rsidP="008A2F3A">
    <w:pPr>
      <w:pStyle w:val="Noga"/>
    </w:pPr>
  </w:p>
  <w:p w:rsidR="00F5350B" w:rsidRDefault="00F5350B" w:rsidP="00162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91" w:rsidRDefault="00A72491" w:rsidP="00673300">
      <w:r>
        <w:separator/>
      </w:r>
    </w:p>
    <w:p w:rsidR="00A72491" w:rsidRDefault="00A72491"/>
  </w:footnote>
  <w:footnote w:type="continuationSeparator" w:id="0">
    <w:p w:rsidR="00A72491" w:rsidRDefault="00A72491" w:rsidP="00673300">
      <w:r>
        <w:continuationSeparator/>
      </w:r>
    </w:p>
    <w:p w:rsidR="00A72491" w:rsidRDefault="00A72491"/>
  </w:footnote>
  <w:footnote w:type="continuationNotice" w:id="1">
    <w:p w:rsidR="00A72491" w:rsidRDefault="00A72491"/>
  </w:footnote>
  <w:footnote w:id="2">
    <w:p w:rsidR="00F5350B" w:rsidRDefault="00F5350B" w:rsidP="0028724D">
      <w:pPr>
        <w:rPr>
          <w:rFonts w:ascii="Arial" w:hAnsi="Arial" w:cs="Arial"/>
          <w:color w:val="000000"/>
          <w:sz w:val="18"/>
          <w:szCs w:val="18"/>
        </w:rPr>
      </w:pPr>
      <w:r>
        <w:rPr>
          <w:rStyle w:val="Sprotnaopomba-sklic"/>
          <w:sz w:val="18"/>
          <w:szCs w:val="18"/>
        </w:rPr>
        <w:t xml:space="preserve">[1] </w:t>
      </w:r>
      <w:r>
        <w:rPr>
          <w:rFonts w:ascii="Arial" w:hAnsi="Arial" w:cs="Arial"/>
          <w:color w:val="000000"/>
          <w:sz w:val="18"/>
          <w:szCs w:val="18"/>
        </w:rPr>
        <w:t>Upošteva se stanje na zadnji dan v mesecu pred vložitvijo vloge na javni razpis.</w:t>
      </w:r>
    </w:p>
    <w:p w:rsidR="00F5350B" w:rsidRDefault="00F5350B" w:rsidP="0028724D">
      <w:pPr>
        <w:pStyle w:val="Sprotnaopomba-besedilo"/>
      </w:pPr>
    </w:p>
  </w:footnote>
  <w:footnote w:id="3">
    <w:p w:rsidR="00F5350B" w:rsidRDefault="00F5350B" w:rsidP="0028724D">
      <w:pPr>
        <w:rPr>
          <w:rFonts w:ascii="Arial" w:hAnsi="Arial" w:cs="Arial"/>
          <w:sz w:val="18"/>
          <w:szCs w:val="18"/>
        </w:rPr>
      </w:pPr>
      <w:r>
        <w:rPr>
          <w:rStyle w:val="Sprotnaopomba-sklic"/>
          <w:sz w:val="18"/>
          <w:szCs w:val="18"/>
        </w:rPr>
        <w:t xml:space="preserve">[1] </w:t>
      </w:r>
      <w:r>
        <w:rPr>
          <w:rFonts w:ascii="Arial" w:hAnsi="Arial" w:cs="Arial"/>
          <w:sz w:val="18"/>
          <w:szCs w:val="18"/>
        </w:rPr>
        <w:t>Upošteva se stanje na zadnji dan v mesecu pred vložitvijo vloge na javni razpis.</w:t>
      </w:r>
    </w:p>
    <w:p w:rsidR="00F5350B" w:rsidRDefault="00F5350B" w:rsidP="0028724D">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0B" w:rsidRDefault="00F5350B">
    <w:pPr>
      <w:pStyle w:val="Glava"/>
    </w:pPr>
    <w:r>
      <w:rPr>
        <w:noProof/>
      </w:rPr>
      <w:drawing>
        <wp:anchor distT="0" distB="0" distL="114300" distR="114300" simplePos="0" relativeHeight="251659264" behindDoc="1" locked="0" layoutInCell="1" allowOverlap="1" wp14:anchorId="00BEDF8D" wp14:editId="3592E663">
          <wp:simplePos x="0" y="0"/>
          <wp:positionH relativeFrom="column">
            <wp:posOffset>-594995</wp:posOffset>
          </wp:positionH>
          <wp:positionV relativeFrom="paragraph">
            <wp:posOffset>-163195</wp:posOffset>
          </wp:positionV>
          <wp:extent cx="6619875" cy="99187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9875" cy="9918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318" w:type="dxa"/>
      <w:tblLayout w:type="fixed"/>
      <w:tblLook w:val="04A0" w:firstRow="1" w:lastRow="0" w:firstColumn="1" w:lastColumn="0" w:noHBand="0" w:noVBand="1"/>
    </w:tblPr>
    <w:tblGrid>
      <w:gridCol w:w="3308"/>
      <w:gridCol w:w="3308"/>
      <w:gridCol w:w="3308"/>
    </w:tblGrid>
    <w:tr w:rsidR="00F5350B" w:rsidTr="00A13021">
      <w:trPr>
        <w:trHeight w:val="851"/>
      </w:trPr>
      <w:tc>
        <w:tcPr>
          <w:tcW w:w="3308" w:type="dxa"/>
        </w:tcPr>
        <w:p w:rsidR="00F5350B" w:rsidRDefault="00F5350B" w:rsidP="005D2BB1">
          <w:pPr>
            <w:pStyle w:val="Glava"/>
            <w:jc w:val="center"/>
          </w:pPr>
          <w:r>
            <w:rPr>
              <w:noProof/>
            </w:rPr>
            <w:drawing>
              <wp:anchor distT="0" distB="0" distL="114300" distR="114300" simplePos="0" relativeHeight="251655168" behindDoc="1" locked="0" layoutInCell="1" allowOverlap="1" wp14:anchorId="5E5A8613" wp14:editId="4559CF7F">
                <wp:simplePos x="0" y="0"/>
                <wp:positionH relativeFrom="column">
                  <wp:posOffset>-545465</wp:posOffset>
                </wp:positionH>
                <wp:positionV relativeFrom="paragraph">
                  <wp:posOffset>-315595</wp:posOffset>
                </wp:positionV>
                <wp:extent cx="6619875" cy="99187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9875" cy="991870"/>
                        </a:xfrm>
                        <a:prstGeom prst="rect">
                          <a:avLst/>
                        </a:prstGeom>
                      </pic:spPr>
                    </pic:pic>
                  </a:graphicData>
                </a:graphic>
                <wp14:sizeRelH relativeFrom="page">
                  <wp14:pctWidth>0</wp14:pctWidth>
                </wp14:sizeRelH>
                <wp14:sizeRelV relativeFrom="page">
                  <wp14:pctHeight>0</wp14:pctHeight>
                </wp14:sizeRelV>
              </wp:anchor>
            </w:drawing>
          </w:r>
        </w:p>
      </w:tc>
      <w:tc>
        <w:tcPr>
          <w:tcW w:w="3308" w:type="dxa"/>
        </w:tcPr>
        <w:p w:rsidR="00F5350B" w:rsidRDefault="00F5350B" w:rsidP="00A13021">
          <w:pPr>
            <w:pStyle w:val="Glava"/>
            <w:tabs>
              <w:tab w:val="clear" w:pos="4536"/>
              <w:tab w:val="center" w:pos="3828"/>
            </w:tabs>
            <w:jc w:val="center"/>
          </w:pPr>
        </w:p>
      </w:tc>
      <w:tc>
        <w:tcPr>
          <w:tcW w:w="3308" w:type="dxa"/>
        </w:tcPr>
        <w:p w:rsidR="00F5350B" w:rsidRPr="00BE682D" w:rsidRDefault="00F5350B" w:rsidP="005D2BB1">
          <w:pPr>
            <w:pStyle w:val="Glava"/>
            <w:jc w:val="center"/>
            <w:rPr>
              <w:b/>
            </w:rPr>
          </w:pPr>
        </w:p>
      </w:tc>
    </w:tr>
  </w:tbl>
  <w:p w:rsidR="00F5350B" w:rsidRPr="002E0F44" w:rsidRDefault="00F5350B" w:rsidP="002B14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F5194"/>
    <w:multiLevelType w:val="hybridMultilevel"/>
    <w:tmpl w:val="35824DF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DF1811"/>
    <w:multiLevelType w:val="hybridMultilevel"/>
    <w:tmpl w:val="2EB083A0"/>
    <w:lvl w:ilvl="0" w:tplc="ECF292AC">
      <w:start w:val="1"/>
      <w:numFmt w:val="bullet"/>
      <w:lvlText w:val=""/>
      <w:lvlJc w:val="left"/>
      <w:pPr>
        <w:ind w:left="1004" w:hanging="360"/>
      </w:pPr>
      <w:rPr>
        <w:rFonts w:ascii="Wingdings" w:hAnsi="Wingdings" w:cs="Wingdings" w:hint="default"/>
        <w:color w:val="4F81BD"/>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4" w15:restartNumberingAfterBreak="0">
    <w:nsid w:val="0F36451D"/>
    <w:multiLevelType w:val="hybridMultilevel"/>
    <w:tmpl w:val="69B4A55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3FF43E6"/>
    <w:multiLevelType w:val="hybridMultilevel"/>
    <w:tmpl w:val="FE8E42BE"/>
    <w:lvl w:ilvl="0" w:tplc="AA7E1D9E">
      <w:start w:val="10"/>
      <w:numFmt w:val="bullet"/>
      <w:lvlText w:val="-"/>
      <w:lvlJc w:val="left"/>
      <w:pPr>
        <w:ind w:left="1796" w:hanging="360"/>
      </w:pPr>
      <w:rPr>
        <w:rFonts w:ascii="Times New Roman" w:eastAsia="Times New Roman" w:hAnsi="Times New Roman" w:cs="Times New Roman" w:hint="default"/>
      </w:rPr>
    </w:lvl>
    <w:lvl w:ilvl="1" w:tplc="04090003">
      <w:start w:val="1"/>
      <w:numFmt w:val="bullet"/>
      <w:lvlText w:val="o"/>
      <w:lvlJc w:val="left"/>
      <w:pPr>
        <w:ind w:left="2516" w:hanging="360"/>
      </w:pPr>
      <w:rPr>
        <w:rFonts w:ascii="Courier New" w:hAnsi="Courier New" w:cs="Courier New" w:hint="default"/>
      </w:rPr>
    </w:lvl>
    <w:lvl w:ilvl="2" w:tplc="04090005">
      <w:start w:val="1"/>
      <w:numFmt w:val="bullet"/>
      <w:lvlText w:val=""/>
      <w:lvlJc w:val="left"/>
      <w:pPr>
        <w:ind w:left="3236" w:hanging="360"/>
      </w:pPr>
      <w:rPr>
        <w:rFonts w:ascii="Wingdings" w:hAnsi="Wingdings" w:hint="default"/>
      </w:rPr>
    </w:lvl>
    <w:lvl w:ilvl="3" w:tplc="04090001">
      <w:start w:val="1"/>
      <w:numFmt w:val="bullet"/>
      <w:lvlText w:val=""/>
      <w:lvlJc w:val="left"/>
      <w:pPr>
        <w:ind w:left="3956" w:hanging="360"/>
      </w:pPr>
      <w:rPr>
        <w:rFonts w:ascii="Symbol" w:hAnsi="Symbol" w:hint="default"/>
      </w:rPr>
    </w:lvl>
    <w:lvl w:ilvl="4" w:tplc="04090003">
      <w:start w:val="1"/>
      <w:numFmt w:val="bullet"/>
      <w:lvlText w:val="o"/>
      <w:lvlJc w:val="left"/>
      <w:pPr>
        <w:ind w:left="4676" w:hanging="360"/>
      </w:pPr>
      <w:rPr>
        <w:rFonts w:ascii="Courier New" w:hAnsi="Courier New" w:cs="Courier New" w:hint="default"/>
      </w:rPr>
    </w:lvl>
    <w:lvl w:ilvl="5" w:tplc="04090005">
      <w:start w:val="1"/>
      <w:numFmt w:val="bullet"/>
      <w:lvlText w:val=""/>
      <w:lvlJc w:val="left"/>
      <w:pPr>
        <w:ind w:left="5396" w:hanging="360"/>
      </w:pPr>
      <w:rPr>
        <w:rFonts w:ascii="Wingdings" w:hAnsi="Wingdings" w:hint="default"/>
      </w:rPr>
    </w:lvl>
    <w:lvl w:ilvl="6" w:tplc="04090001">
      <w:start w:val="1"/>
      <w:numFmt w:val="bullet"/>
      <w:lvlText w:val=""/>
      <w:lvlJc w:val="left"/>
      <w:pPr>
        <w:ind w:left="6116" w:hanging="360"/>
      </w:pPr>
      <w:rPr>
        <w:rFonts w:ascii="Symbol" w:hAnsi="Symbol" w:hint="default"/>
      </w:rPr>
    </w:lvl>
    <w:lvl w:ilvl="7" w:tplc="04090003">
      <w:start w:val="1"/>
      <w:numFmt w:val="bullet"/>
      <w:lvlText w:val="o"/>
      <w:lvlJc w:val="left"/>
      <w:pPr>
        <w:ind w:left="6836" w:hanging="360"/>
      </w:pPr>
      <w:rPr>
        <w:rFonts w:ascii="Courier New" w:hAnsi="Courier New" w:cs="Courier New" w:hint="default"/>
      </w:rPr>
    </w:lvl>
    <w:lvl w:ilvl="8" w:tplc="04090005">
      <w:start w:val="1"/>
      <w:numFmt w:val="bullet"/>
      <w:lvlText w:val=""/>
      <w:lvlJc w:val="left"/>
      <w:pPr>
        <w:ind w:left="7556" w:hanging="360"/>
      </w:pPr>
      <w:rPr>
        <w:rFonts w:ascii="Wingdings" w:hAnsi="Wingdings" w:hint="default"/>
      </w:rPr>
    </w:lvl>
  </w:abstractNum>
  <w:abstractNum w:abstractNumId="7" w15:restartNumberingAfterBreak="0">
    <w:nsid w:val="1E556753"/>
    <w:multiLevelType w:val="hybridMultilevel"/>
    <w:tmpl w:val="2AE0199A"/>
    <w:lvl w:ilvl="0" w:tplc="ED2C6F60">
      <w:start w:val="6"/>
      <w:numFmt w:val="bullet"/>
      <w:lvlText w:val="-"/>
      <w:lvlJc w:val="left"/>
      <w:pPr>
        <w:ind w:left="928" w:hanging="360"/>
      </w:pPr>
      <w:rPr>
        <w:rFonts w:ascii="Calibri" w:eastAsia="Calibri" w:hAnsi="Calibri" w:cs="Calibri" w:hint="default"/>
      </w:rPr>
    </w:lvl>
    <w:lvl w:ilvl="1" w:tplc="04240003">
      <w:start w:val="1"/>
      <w:numFmt w:val="bullet"/>
      <w:lvlText w:val="o"/>
      <w:lvlJc w:val="left"/>
      <w:pPr>
        <w:ind w:left="1648" w:hanging="360"/>
      </w:pPr>
      <w:rPr>
        <w:rFonts w:ascii="Courier New" w:hAnsi="Courier New" w:cs="Courier New" w:hint="default"/>
      </w:rPr>
    </w:lvl>
    <w:lvl w:ilvl="2" w:tplc="04240005">
      <w:start w:val="1"/>
      <w:numFmt w:val="bullet"/>
      <w:lvlText w:val=""/>
      <w:lvlJc w:val="left"/>
      <w:pPr>
        <w:ind w:left="2368" w:hanging="360"/>
      </w:pPr>
      <w:rPr>
        <w:rFonts w:ascii="Wingdings" w:hAnsi="Wingdings" w:hint="default"/>
      </w:rPr>
    </w:lvl>
    <w:lvl w:ilvl="3" w:tplc="04240001">
      <w:start w:val="1"/>
      <w:numFmt w:val="bullet"/>
      <w:lvlText w:val=""/>
      <w:lvlJc w:val="left"/>
      <w:pPr>
        <w:ind w:left="3088" w:hanging="360"/>
      </w:pPr>
      <w:rPr>
        <w:rFonts w:ascii="Symbol" w:hAnsi="Symbol" w:hint="default"/>
      </w:rPr>
    </w:lvl>
    <w:lvl w:ilvl="4" w:tplc="04240003">
      <w:start w:val="1"/>
      <w:numFmt w:val="bullet"/>
      <w:lvlText w:val="o"/>
      <w:lvlJc w:val="left"/>
      <w:pPr>
        <w:ind w:left="3808" w:hanging="360"/>
      </w:pPr>
      <w:rPr>
        <w:rFonts w:ascii="Courier New" w:hAnsi="Courier New" w:cs="Courier New" w:hint="default"/>
      </w:rPr>
    </w:lvl>
    <w:lvl w:ilvl="5" w:tplc="04240005">
      <w:start w:val="1"/>
      <w:numFmt w:val="bullet"/>
      <w:lvlText w:val=""/>
      <w:lvlJc w:val="left"/>
      <w:pPr>
        <w:ind w:left="4528" w:hanging="360"/>
      </w:pPr>
      <w:rPr>
        <w:rFonts w:ascii="Wingdings" w:hAnsi="Wingdings" w:hint="default"/>
      </w:rPr>
    </w:lvl>
    <w:lvl w:ilvl="6" w:tplc="04240001">
      <w:start w:val="1"/>
      <w:numFmt w:val="bullet"/>
      <w:lvlText w:val=""/>
      <w:lvlJc w:val="left"/>
      <w:pPr>
        <w:ind w:left="5248" w:hanging="360"/>
      </w:pPr>
      <w:rPr>
        <w:rFonts w:ascii="Symbol" w:hAnsi="Symbol" w:hint="default"/>
      </w:rPr>
    </w:lvl>
    <w:lvl w:ilvl="7" w:tplc="04240003">
      <w:start w:val="1"/>
      <w:numFmt w:val="bullet"/>
      <w:lvlText w:val="o"/>
      <w:lvlJc w:val="left"/>
      <w:pPr>
        <w:ind w:left="5968" w:hanging="360"/>
      </w:pPr>
      <w:rPr>
        <w:rFonts w:ascii="Courier New" w:hAnsi="Courier New" w:cs="Courier New" w:hint="default"/>
      </w:rPr>
    </w:lvl>
    <w:lvl w:ilvl="8" w:tplc="04240005">
      <w:start w:val="1"/>
      <w:numFmt w:val="bullet"/>
      <w:lvlText w:val=""/>
      <w:lvlJc w:val="left"/>
      <w:pPr>
        <w:ind w:left="6688" w:hanging="360"/>
      </w:pPr>
      <w:rPr>
        <w:rFonts w:ascii="Wingdings" w:hAnsi="Wingdings" w:hint="default"/>
      </w:rPr>
    </w:lvl>
  </w:abstractNum>
  <w:abstractNum w:abstractNumId="8" w15:restartNumberingAfterBreak="0">
    <w:nsid w:val="20C30A4E"/>
    <w:multiLevelType w:val="hybridMultilevel"/>
    <w:tmpl w:val="4C48CA56"/>
    <w:lvl w:ilvl="0" w:tplc="A900F9D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2BA7D2F"/>
    <w:multiLevelType w:val="hybridMultilevel"/>
    <w:tmpl w:val="C7BAD6EC"/>
    <w:lvl w:ilvl="0" w:tplc="C278F1CE">
      <w:start w:val="1"/>
      <w:numFmt w:val="decimal"/>
      <w:pStyle w:val="Slog7"/>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0" w15:restartNumberingAfterBreak="0">
    <w:nsid w:val="2464451A"/>
    <w:multiLevelType w:val="hybridMultilevel"/>
    <w:tmpl w:val="654EE982"/>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1" w15:restartNumberingAfterBreak="0">
    <w:nsid w:val="24A32D71"/>
    <w:multiLevelType w:val="hybridMultilevel"/>
    <w:tmpl w:val="2D58187A"/>
    <w:lvl w:ilvl="0" w:tplc="EEDC01D8">
      <w:start w:val="3"/>
      <w:numFmt w:val="bullet"/>
      <w:lvlText w:val="-"/>
      <w:lvlJc w:val="left"/>
      <w:pPr>
        <w:ind w:left="1080" w:hanging="360"/>
      </w:pPr>
      <w:rPr>
        <w:rFonts w:ascii="Times New Roman" w:eastAsiaTheme="minorHAns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2719256F"/>
    <w:multiLevelType w:val="hybridMultilevel"/>
    <w:tmpl w:val="D92E506C"/>
    <w:lvl w:ilvl="0" w:tplc="8F5888A6">
      <w:start w:val="2"/>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2772679E"/>
    <w:multiLevelType w:val="hybridMultilevel"/>
    <w:tmpl w:val="E74CE6C0"/>
    <w:lvl w:ilvl="0" w:tplc="95AC679E">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CAB4527"/>
    <w:multiLevelType w:val="multilevel"/>
    <w:tmpl w:val="77F8DAF0"/>
    <w:lvl w:ilvl="0">
      <w:start w:val="1"/>
      <w:numFmt w:val="decimal"/>
      <w:pStyle w:val="Otevilenseznam3"/>
      <w:lvlText w:val="(%1)"/>
      <w:lvlJc w:val="left"/>
      <w:pPr>
        <w:tabs>
          <w:tab w:val="num" w:pos="1969"/>
        </w:tabs>
        <w:ind w:left="1969" w:hanging="709"/>
      </w:pPr>
      <w:rPr>
        <w:rFonts w:cs="Times New Roman"/>
      </w:rPr>
    </w:lvl>
    <w:lvl w:ilvl="1">
      <w:start w:val="1"/>
      <w:numFmt w:val="lowerLetter"/>
      <w:pStyle w:val="ListNumber3Level2"/>
      <w:lvlText w:val="(%2)"/>
      <w:lvlJc w:val="left"/>
      <w:pPr>
        <w:tabs>
          <w:tab w:val="num" w:pos="2677"/>
        </w:tabs>
        <w:ind w:left="2677" w:hanging="708"/>
      </w:pPr>
      <w:rPr>
        <w:rFonts w:cs="Times New Roman"/>
        <w:i w:val="0"/>
      </w:rPr>
    </w:lvl>
    <w:lvl w:ilvl="2">
      <w:start w:val="1"/>
      <w:numFmt w:val="bullet"/>
      <w:pStyle w:val="ListNumber3Level3"/>
      <w:lvlText w:val="–"/>
      <w:lvlJc w:val="left"/>
      <w:pPr>
        <w:tabs>
          <w:tab w:val="num" w:pos="3386"/>
        </w:tabs>
        <w:ind w:left="3386" w:hanging="709"/>
      </w:pPr>
      <w:rPr>
        <w:rFonts w:ascii="Times New Roman" w:hAnsi="Times New Roman"/>
      </w:rPr>
    </w:lvl>
    <w:lvl w:ilvl="3">
      <w:start w:val="1"/>
      <w:numFmt w:val="bullet"/>
      <w:pStyle w:val="ListNumber3Level4"/>
      <w:lvlText w:val=""/>
      <w:lvlJc w:val="left"/>
      <w:pPr>
        <w:tabs>
          <w:tab w:val="num" w:pos="4095"/>
        </w:tabs>
        <w:ind w:left="4095" w:hanging="709"/>
      </w:pPr>
      <w:rPr>
        <w:rFonts w:ascii="Symbol" w:hAnsi="Symbol"/>
      </w:rPr>
    </w:lvl>
    <w:lvl w:ilvl="4">
      <w:start w:val="1"/>
      <w:numFmt w:val="lowerLetter"/>
      <w:lvlText w:val="(%5)"/>
      <w:lvlJc w:val="left"/>
      <w:pPr>
        <w:tabs>
          <w:tab w:val="num" w:pos="1858"/>
        </w:tabs>
        <w:ind w:left="1858" w:hanging="360"/>
      </w:pPr>
      <w:rPr>
        <w:rFonts w:cs="Times New Roman"/>
      </w:rPr>
    </w:lvl>
    <w:lvl w:ilvl="5">
      <w:start w:val="1"/>
      <w:numFmt w:val="lowerRoman"/>
      <w:lvlText w:val="(%6)"/>
      <w:lvlJc w:val="left"/>
      <w:pPr>
        <w:tabs>
          <w:tab w:val="num" w:pos="2218"/>
        </w:tabs>
        <w:ind w:left="2218" w:hanging="360"/>
      </w:pPr>
      <w:rPr>
        <w:rFonts w:cs="Times New Roman"/>
      </w:rPr>
    </w:lvl>
    <w:lvl w:ilvl="6">
      <w:start w:val="1"/>
      <w:numFmt w:val="decimal"/>
      <w:lvlText w:val="%7."/>
      <w:lvlJc w:val="left"/>
      <w:pPr>
        <w:tabs>
          <w:tab w:val="num" w:pos="2578"/>
        </w:tabs>
        <w:ind w:left="2578" w:hanging="360"/>
      </w:pPr>
      <w:rPr>
        <w:rFonts w:cs="Times New Roman"/>
      </w:rPr>
    </w:lvl>
    <w:lvl w:ilvl="7">
      <w:start w:val="1"/>
      <w:numFmt w:val="lowerLetter"/>
      <w:lvlText w:val="%8."/>
      <w:lvlJc w:val="left"/>
      <w:pPr>
        <w:tabs>
          <w:tab w:val="num" w:pos="2938"/>
        </w:tabs>
        <w:ind w:left="2938" w:hanging="360"/>
      </w:pPr>
      <w:rPr>
        <w:rFonts w:cs="Times New Roman"/>
      </w:rPr>
    </w:lvl>
    <w:lvl w:ilvl="8">
      <w:start w:val="1"/>
      <w:numFmt w:val="lowerRoman"/>
      <w:lvlText w:val="%9."/>
      <w:lvlJc w:val="left"/>
      <w:pPr>
        <w:tabs>
          <w:tab w:val="num" w:pos="3298"/>
        </w:tabs>
        <w:ind w:left="3298" w:hanging="360"/>
      </w:pPr>
      <w:rPr>
        <w:rFonts w:cs="Times New Roman"/>
      </w:rPr>
    </w:lvl>
  </w:abstractNum>
  <w:abstractNum w:abstractNumId="15" w15:restartNumberingAfterBreak="0">
    <w:nsid w:val="31D74A7C"/>
    <w:multiLevelType w:val="hybridMultilevel"/>
    <w:tmpl w:val="BF5E0FDA"/>
    <w:lvl w:ilvl="0" w:tplc="6DC45E22">
      <w:numFmt w:val="bullet"/>
      <w:lvlText w:val="-"/>
      <w:lvlJc w:val="left"/>
      <w:pPr>
        <w:ind w:left="720" w:hanging="360"/>
      </w:pPr>
      <w:rPr>
        <w:rFonts w:ascii="Trebuchet MS" w:eastAsia="Calibri"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8ED1798"/>
    <w:multiLevelType w:val="hybridMultilevel"/>
    <w:tmpl w:val="BD18EA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DBF0782"/>
    <w:multiLevelType w:val="hybridMultilevel"/>
    <w:tmpl w:val="60C6264E"/>
    <w:lvl w:ilvl="0" w:tplc="04240001">
      <w:start w:val="1"/>
      <w:numFmt w:val="bullet"/>
      <w:lvlText w:val=""/>
      <w:lvlJc w:val="left"/>
      <w:pPr>
        <w:ind w:left="1438" w:hanging="360"/>
      </w:pPr>
      <w:rPr>
        <w:rFonts w:ascii="Symbol" w:hAnsi="Symbol" w:hint="default"/>
      </w:rPr>
    </w:lvl>
    <w:lvl w:ilvl="1" w:tplc="04240003">
      <w:start w:val="1"/>
      <w:numFmt w:val="bullet"/>
      <w:lvlText w:val="o"/>
      <w:lvlJc w:val="left"/>
      <w:pPr>
        <w:ind w:left="2158" w:hanging="360"/>
      </w:pPr>
      <w:rPr>
        <w:rFonts w:ascii="Courier New" w:hAnsi="Courier New" w:cs="Courier New" w:hint="default"/>
      </w:rPr>
    </w:lvl>
    <w:lvl w:ilvl="2" w:tplc="04240005">
      <w:start w:val="1"/>
      <w:numFmt w:val="bullet"/>
      <w:lvlText w:val=""/>
      <w:lvlJc w:val="left"/>
      <w:pPr>
        <w:ind w:left="2878" w:hanging="360"/>
      </w:pPr>
      <w:rPr>
        <w:rFonts w:ascii="Wingdings" w:hAnsi="Wingdings" w:hint="default"/>
      </w:rPr>
    </w:lvl>
    <w:lvl w:ilvl="3" w:tplc="04240001">
      <w:start w:val="1"/>
      <w:numFmt w:val="bullet"/>
      <w:lvlText w:val=""/>
      <w:lvlJc w:val="left"/>
      <w:pPr>
        <w:ind w:left="3598" w:hanging="360"/>
      </w:pPr>
      <w:rPr>
        <w:rFonts w:ascii="Symbol" w:hAnsi="Symbol" w:hint="default"/>
      </w:rPr>
    </w:lvl>
    <w:lvl w:ilvl="4" w:tplc="04240003">
      <w:start w:val="1"/>
      <w:numFmt w:val="bullet"/>
      <w:lvlText w:val="o"/>
      <w:lvlJc w:val="left"/>
      <w:pPr>
        <w:ind w:left="4318" w:hanging="360"/>
      </w:pPr>
      <w:rPr>
        <w:rFonts w:ascii="Courier New" w:hAnsi="Courier New" w:cs="Courier New" w:hint="default"/>
      </w:rPr>
    </w:lvl>
    <w:lvl w:ilvl="5" w:tplc="04240005">
      <w:start w:val="1"/>
      <w:numFmt w:val="bullet"/>
      <w:lvlText w:val=""/>
      <w:lvlJc w:val="left"/>
      <w:pPr>
        <w:ind w:left="5038" w:hanging="360"/>
      </w:pPr>
      <w:rPr>
        <w:rFonts w:ascii="Wingdings" w:hAnsi="Wingdings" w:hint="default"/>
      </w:rPr>
    </w:lvl>
    <w:lvl w:ilvl="6" w:tplc="04240001">
      <w:start w:val="1"/>
      <w:numFmt w:val="bullet"/>
      <w:lvlText w:val=""/>
      <w:lvlJc w:val="left"/>
      <w:pPr>
        <w:ind w:left="5758" w:hanging="360"/>
      </w:pPr>
      <w:rPr>
        <w:rFonts w:ascii="Symbol" w:hAnsi="Symbol" w:hint="default"/>
      </w:rPr>
    </w:lvl>
    <w:lvl w:ilvl="7" w:tplc="04240003">
      <w:start w:val="1"/>
      <w:numFmt w:val="bullet"/>
      <w:lvlText w:val="o"/>
      <w:lvlJc w:val="left"/>
      <w:pPr>
        <w:ind w:left="6478" w:hanging="360"/>
      </w:pPr>
      <w:rPr>
        <w:rFonts w:ascii="Courier New" w:hAnsi="Courier New" w:cs="Courier New" w:hint="default"/>
      </w:rPr>
    </w:lvl>
    <w:lvl w:ilvl="8" w:tplc="04240005">
      <w:start w:val="1"/>
      <w:numFmt w:val="bullet"/>
      <w:lvlText w:val=""/>
      <w:lvlJc w:val="left"/>
      <w:pPr>
        <w:ind w:left="7198" w:hanging="360"/>
      </w:pPr>
      <w:rPr>
        <w:rFonts w:ascii="Wingdings" w:hAnsi="Wingdings" w:hint="default"/>
      </w:rPr>
    </w:lvl>
  </w:abstractNum>
  <w:abstractNum w:abstractNumId="18" w15:restartNumberingAfterBreak="0">
    <w:nsid w:val="42905CD9"/>
    <w:multiLevelType w:val="multilevel"/>
    <w:tmpl w:val="963640B6"/>
    <w:lvl w:ilvl="0">
      <w:start w:val="6"/>
      <w:numFmt w:val="decimal"/>
      <w:lvlText w:val="%1"/>
      <w:lvlJc w:val="left"/>
      <w:pPr>
        <w:ind w:left="360" w:hanging="360"/>
      </w:pPr>
      <w:rPr>
        <w:rFonts w:ascii="Calibri" w:eastAsia="Calibri" w:hAnsi="Calibri" w:cs="Times New Roman" w:hint="default"/>
        <w:b w:val="0"/>
        <w:color w:val="1F497D"/>
      </w:rPr>
    </w:lvl>
    <w:lvl w:ilvl="1">
      <w:start w:val="1"/>
      <w:numFmt w:val="decimal"/>
      <w:lvlText w:val="%1.%2"/>
      <w:lvlJc w:val="left"/>
      <w:pPr>
        <w:ind w:left="360" w:hanging="360"/>
      </w:pPr>
      <w:rPr>
        <w:rFonts w:ascii="Calibri" w:eastAsia="Calibri" w:hAnsi="Calibri" w:cs="Times New Roman" w:hint="default"/>
        <w:b w:val="0"/>
        <w:color w:val="1F497D"/>
      </w:rPr>
    </w:lvl>
    <w:lvl w:ilvl="2">
      <w:start w:val="1"/>
      <w:numFmt w:val="decimal"/>
      <w:lvlText w:val="%1.%2.%3"/>
      <w:lvlJc w:val="left"/>
      <w:pPr>
        <w:ind w:left="720" w:hanging="720"/>
      </w:pPr>
      <w:rPr>
        <w:rFonts w:ascii="Calibri" w:eastAsia="Calibri" w:hAnsi="Calibri" w:cs="Times New Roman" w:hint="default"/>
        <w:b w:val="0"/>
        <w:color w:val="1F497D"/>
      </w:rPr>
    </w:lvl>
    <w:lvl w:ilvl="3">
      <w:start w:val="1"/>
      <w:numFmt w:val="decimal"/>
      <w:lvlText w:val="%1.%2.%3.%4"/>
      <w:lvlJc w:val="left"/>
      <w:pPr>
        <w:ind w:left="720" w:hanging="720"/>
      </w:pPr>
      <w:rPr>
        <w:rFonts w:ascii="Calibri" w:eastAsia="Calibri" w:hAnsi="Calibri" w:cs="Times New Roman" w:hint="default"/>
        <w:b w:val="0"/>
        <w:color w:val="1F497D"/>
      </w:rPr>
    </w:lvl>
    <w:lvl w:ilvl="4">
      <w:start w:val="1"/>
      <w:numFmt w:val="decimal"/>
      <w:lvlText w:val="%1.%2.%3.%4.%5"/>
      <w:lvlJc w:val="left"/>
      <w:pPr>
        <w:ind w:left="1080" w:hanging="1080"/>
      </w:pPr>
      <w:rPr>
        <w:rFonts w:ascii="Calibri" w:eastAsia="Calibri" w:hAnsi="Calibri" w:cs="Times New Roman" w:hint="default"/>
        <w:b w:val="0"/>
        <w:color w:val="1F497D"/>
      </w:rPr>
    </w:lvl>
    <w:lvl w:ilvl="5">
      <w:start w:val="1"/>
      <w:numFmt w:val="decimal"/>
      <w:lvlText w:val="%1.%2.%3.%4.%5.%6"/>
      <w:lvlJc w:val="left"/>
      <w:pPr>
        <w:ind w:left="1080" w:hanging="1080"/>
      </w:pPr>
      <w:rPr>
        <w:rFonts w:ascii="Calibri" w:eastAsia="Calibri" w:hAnsi="Calibri" w:cs="Times New Roman" w:hint="default"/>
        <w:b w:val="0"/>
        <w:color w:val="1F497D"/>
      </w:rPr>
    </w:lvl>
    <w:lvl w:ilvl="6">
      <w:start w:val="1"/>
      <w:numFmt w:val="decimal"/>
      <w:lvlText w:val="%1.%2.%3.%4.%5.%6.%7"/>
      <w:lvlJc w:val="left"/>
      <w:pPr>
        <w:ind w:left="1440" w:hanging="1440"/>
      </w:pPr>
      <w:rPr>
        <w:rFonts w:ascii="Calibri" w:eastAsia="Calibri" w:hAnsi="Calibri" w:cs="Times New Roman" w:hint="default"/>
        <w:b w:val="0"/>
        <w:color w:val="1F497D"/>
      </w:rPr>
    </w:lvl>
    <w:lvl w:ilvl="7">
      <w:start w:val="1"/>
      <w:numFmt w:val="decimal"/>
      <w:lvlText w:val="%1.%2.%3.%4.%5.%6.%7.%8"/>
      <w:lvlJc w:val="left"/>
      <w:pPr>
        <w:ind w:left="1440" w:hanging="1440"/>
      </w:pPr>
      <w:rPr>
        <w:rFonts w:ascii="Calibri" w:eastAsia="Calibri" w:hAnsi="Calibri" w:cs="Times New Roman" w:hint="default"/>
        <w:b w:val="0"/>
        <w:color w:val="1F497D"/>
      </w:rPr>
    </w:lvl>
    <w:lvl w:ilvl="8">
      <w:start w:val="1"/>
      <w:numFmt w:val="decimal"/>
      <w:lvlText w:val="%1.%2.%3.%4.%5.%6.%7.%8.%9"/>
      <w:lvlJc w:val="left"/>
      <w:pPr>
        <w:ind w:left="1800" w:hanging="1800"/>
      </w:pPr>
      <w:rPr>
        <w:rFonts w:ascii="Calibri" w:eastAsia="Calibri" w:hAnsi="Calibri" w:cs="Times New Roman" w:hint="default"/>
        <w:b w:val="0"/>
        <w:color w:val="1F497D"/>
      </w:rPr>
    </w:lvl>
  </w:abstractNum>
  <w:abstractNum w:abstractNumId="19" w15:restartNumberingAfterBreak="0">
    <w:nsid w:val="4A7824FC"/>
    <w:multiLevelType w:val="hybridMultilevel"/>
    <w:tmpl w:val="D96EF4CE"/>
    <w:lvl w:ilvl="0" w:tplc="0992652C">
      <w:start w:val="1"/>
      <w:numFmt w:val="decimal"/>
      <w:lvlText w:val="%1."/>
      <w:lvlJc w:val="left"/>
      <w:pPr>
        <w:ind w:left="644" w:hanging="360"/>
      </w:pPr>
      <w:rPr>
        <w:b w:val="0"/>
        <w:color w:val="1F497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A52DE2"/>
    <w:multiLevelType w:val="hybridMultilevel"/>
    <w:tmpl w:val="63D2D6FE"/>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21" w15:restartNumberingAfterBreak="0">
    <w:nsid w:val="51A55E79"/>
    <w:multiLevelType w:val="hybridMultilevel"/>
    <w:tmpl w:val="7FC651C6"/>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0870C7"/>
    <w:multiLevelType w:val="hybridMultilevel"/>
    <w:tmpl w:val="6D168372"/>
    <w:lvl w:ilvl="0" w:tplc="04240017">
      <w:start w:val="1"/>
      <w:numFmt w:val="lowerLetter"/>
      <w:lvlText w:val="%1)"/>
      <w:lvlJc w:val="left"/>
      <w:pPr>
        <w:ind w:left="1428" w:hanging="360"/>
      </w:pPr>
    </w:lvl>
    <w:lvl w:ilvl="1" w:tplc="04240019">
      <w:start w:val="1"/>
      <w:numFmt w:val="lowerLetter"/>
      <w:lvlText w:val="%2."/>
      <w:lvlJc w:val="left"/>
      <w:pPr>
        <w:ind w:left="2148" w:hanging="360"/>
      </w:pPr>
    </w:lvl>
    <w:lvl w:ilvl="2" w:tplc="0424001B">
      <w:start w:val="1"/>
      <w:numFmt w:val="lowerRoman"/>
      <w:lvlText w:val="%3."/>
      <w:lvlJc w:val="right"/>
      <w:pPr>
        <w:ind w:left="2868" w:hanging="180"/>
      </w:pPr>
    </w:lvl>
    <w:lvl w:ilvl="3" w:tplc="04240017">
      <w:start w:val="1"/>
      <w:numFmt w:val="lowerLetter"/>
      <w:lvlText w:val="%4)"/>
      <w:lvlJc w:val="left"/>
      <w:pPr>
        <w:ind w:left="3588" w:hanging="360"/>
      </w:pPr>
      <w:rPr>
        <w:rFonts w:hint="default"/>
      </w:rPr>
    </w:lvl>
    <w:lvl w:ilvl="4" w:tplc="04240019">
      <w:start w:val="1"/>
      <w:numFmt w:val="lowerLetter"/>
      <w:lvlText w:val="%5."/>
      <w:lvlJc w:val="left"/>
      <w:pPr>
        <w:ind w:left="4308" w:hanging="360"/>
      </w:pPr>
    </w:lvl>
    <w:lvl w:ilvl="5" w:tplc="0424001B">
      <w:start w:val="1"/>
      <w:numFmt w:val="lowerRoman"/>
      <w:lvlText w:val="%6."/>
      <w:lvlJc w:val="right"/>
      <w:pPr>
        <w:ind w:left="5028" w:hanging="180"/>
      </w:pPr>
    </w:lvl>
    <w:lvl w:ilvl="6" w:tplc="0424000F">
      <w:start w:val="1"/>
      <w:numFmt w:val="decimal"/>
      <w:lvlText w:val="%7."/>
      <w:lvlJc w:val="left"/>
      <w:pPr>
        <w:ind w:left="5748" w:hanging="360"/>
      </w:pPr>
    </w:lvl>
    <w:lvl w:ilvl="7" w:tplc="04240019">
      <w:start w:val="1"/>
      <w:numFmt w:val="lowerLetter"/>
      <w:lvlText w:val="%8."/>
      <w:lvlJc w:val="left"/>
      <w:pPr>
        <w:ind w:left="6468" w:hanging="360"/>
      </w:pPr>
    </w:lvl>
    <w:lvl w:ilvl="8" w:tplc="0424001B">
      <w:start w:val="1"/>
      <w:numFmt w:val="lowerRoman"/>
      <w:lvlText w:val="%9."/>
      <w:lvlJc w:val="right"/>
      <w:pPr>
        <w:ind w:left="7188" w:hanging="180"/>
      </w:pPr>
    </w:lvl>
  </w:abstractNum>
  <w:abstractNum w:abstractNumId="23" w15:restartNumberingAfterBreak="0">
    <w:nsid w:val="5E59432F"/>
    <w:multiLevelType w:val="hybridMultilevel"/>
    <w:tmpl w:val="F98051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9A7289"/>
    <w:multiLevelType w:val="multilevel"/>
    <w:tmpl w:val="0A048648"/>
    <w:lvl w:ilvl="0">
      <w:start w:val="1"/>
      <w:numFmt w:val="decimal"/>
      <w:pStyle w:val="naslov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40074"/>
    <w:multiLevelType w:val="hybridMultilevel"/>
    <w:tmpl w:val="1E3AF8BC"/>
    <w:lvl w:ilvl="0" w:tplc="4E14A7D6">
      <w:start w:val="8"/>
      <w:numFmt w:val="bullet"/>
      <w:lvlText w:val="-"/>
      <w:lvlJc w:val="left"/>
      <w:pPr>
        <w:ind w:left="1438" w:hanging="360"/>
      </w:pPr>
      <w:rPr>
        <w:rFonts w:ascii="Times New Roman" w:eastAsia="Times New Roman" w:hAnsi="Times New Roman" w:cs="Times New Roman" w:hint="default"/>
      </w:rPr>
    </w:lvl>
    <w:lvl w:ilvl="1" w:tplc="04240003">
      <w:start w:val="1"/>
      <w:numFmt w:val="bullet"/>
      <w:lvlText w:val="o"/>
      <w:lvlJc w:val="left"/>
      <w:pPr>
        <w:ind w:left="2158" w:hanging="360"/>
      </w:pPr>
      <w:rPr>
        <w:rFonts w:ascii="Courier New" w:hAnsi="Courier New" w:cs="Courier New" w:hint="default"/>
      </w:rPr>
    </w:lvl>
    <w:lvl w:ilvl="2" w:tplc="04240005">
      <w:start w:val="1"/>
      <w:numFmt w:val="bullet"/>
      <w:lvlText w:val=""/>
      <w:lvlJc w:val="left"/>
      <w:pPr>
        <w:ind w:left="2878" w:hanging="360"/>
      </w:pPr>
      <w:rPr>
        <w:rFonts w:ascii="Wingdings" w:hAnsi="Wingdings" w:hint="default"/>
      </w:rPr>
    </w:lvl>
    <w:lvl w:ilvl="3" w:tplc="04240001">
      <w:start w:val="1"/>
      <w:numFmt w:val="bullet"/>
      <w:lvlText w:val=""/>
      <w:lvlJc w:val="left"/>
      <w:pPr>
        <w:ind w:left="3598" w:hanging="360"/>
      </w:pPr>
      <w:rPr>
        <w:rFonts w:ascii="Symbol" w:hAnsi="Symbol" w:hint="default"/>
      </w:rPr>
    </w:lvl>
    <w:lvl w:ilvl="4" w:tplc="04240003">
      <w:start w:val="1"/>
      <w:numFmt w:val="bullet"/>
      <w:lvlText w:val="o"/>
      <w:lvlJc w:val="left"/>
      <w:pPr>
        <w:ind w:left="4318" w:hanging="360"/>
      </w:pPr>
      <w:rPr>
        <w:rFonts w:ascii="Courier New" w:hAnsi="Courier New" w:cs="Courier New" w:hint="default"/>
      </w:rPr>
    </w:lvl>
    <w:lvl w:ilvl="5" w:tplc="04240005">
      <w:start w:val="1"/>
      <w:numFmt w:val="bullet"/>
      <w:lvlText w:val=""/>
      <w:lvlJc w:val="left"/>
      <w:pPr>
        <w:ind w:left="5038" w:hanging="360"/>
      </w:pPr>
      <w:rPr>
        <w:rFonts w:ascii="Wingdings" w:hAnsi="Wingdings" w:hint="default"/>
      </w:rPr>
    </w:lvl>
    <w:lvl w:ilvl="6" w:tplc="04240001">
      <w:start w:val="1"/>
      <w:numFmt w:val="bullet"/>
      <w:lvlText w:val=""/>
      <w:lvlJc w:val="left"/>
      <w:pPr>
        <w:ind w:left="5758" w:hanging="360"/>
      </w:pPr>
      <w:rPr>
        <w:rFonts w:ascii="Symbol" w:hAnsi="Symbol" w:hint="default"/>
      </w:rPr>
    </w:lvl>
    <w:lvl w:ilvl="7" w:tplc="04240003">
      <w:start w:val="1"/>
      <w:numFmt w:val="bullet"/>
      <w:lvlText w:val="o"/>
      <w:lvlJc w:val="left"/>
      <w:pPr>
        <w:ind w:left="6478" w:hanging="360"/>
      </w:pPr>
      <w:rPr>
        <w:rFonts w:ascii="Courier New" w:hAnsi="Courier New" w:cs="Courier New" w:hint="default"/>
      </w:rPr>
    </w:lvl>
    <w:lvl w:ilvl="8" w:tplc="04240005">
      <w:start w:val="1"/>
      <w:numFmt w:val="bullet"/>
      <w:lvlText w:val=""/>
      <w:lvlJc w:val="left"/>
      <w:pPr>
        <w:ind w:left="7198" w:hanging="360"/>
      </w:pPr>
      <w:rPr>
        <w:rFonts w:ascii="Wingdings" w:hAnsi="Wingdings" w:hint="default"/>
      </w:rPr>
    </w:lvl>
  </w:abstractNum>
  <w:abstractNum w:abstractNumId="26" w15:restartNumberingAfterBreak="0">
    <w:nsid w:val="77C509F0"/>
    <w:multiLevelType w:val="multilevel"/>
    <w:tmpl w:val="D36A32C6"/>
    <w:lvl w:ilvl="0">
      <w:start w:val="1"/>
      <w:numFmt w:val="decimal"/>
      <w:pStyle w:val="Naslov1"/>
      <w:lvlText w:val="%1."/>
      <w:lvlJc w:val="left"/>
      <w:pPr>
        <w:ind w:left="360" w:hanging="360"/>
      </w:pPr>
    </w:lvl>
    <w:lvl w:ilvl="1">
      <w:start w:val="1"/>
      <w:numFmt w:val="decimal"/>
      <w:isLgl/>
      <w:lvlText w:val="%1.%2."/>
      <w:lvlJc w:val="left"/>
      <w:pPr>
        <w:ind w:left="4406" w:hanging="720"/>
      </w:pPr>
      <w:rPr>
        <w:rFonts w:ascii="Arial" w:hAnsi="Arial" w:cs="Arial" w:hint="default"/>
        <w:sz w:val="22"/>
        <w:szCs w:val="22"/>
      </w:rPr>
    </w:lvl>
    <w:lvl w:ilvl="2">
      <w:start w:val="1"/>
      <w:numFmt w:val="decimal"/>
      <w:isLgl/>
      <w:lvlText w:val="%1.%2.%3."/>
      <w:lvlJc w:val="left"/>
      <w:pPr>
        <w:ind w:left="3130"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210" w:hanging="1800"/>
      </w:pPr>
      <w:rPr>
        <w:rFonts w:hint="default"/>
      </w:rPr>
    </w:lvl>
  </w:abstractNum>
  <w:abstractNum w:abstractNumId="27" w15:restartNumberingAfterBreak="0">
    <w:nsid w:val="79434104"/>
    <w:multiLevelType w:val="hybridMultilevel"/>
    <w:tmpl w:val="F4922584"/>
    <w:lvl w:ilvl="0" w:tplc="FFFFFFF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B651AD0"/>
    <w:multiLevelType w:val="hybridMultilevel"/>
    <w:tmpl w:val="9A067C20"/>
    <w:lvl w:ilvl="0" w:tplc="B9766A06">
      <w:start w:val="10"/>
      <w:numFmt w:val="bullet"/>
      <w:lvlText w:val="-"/>
      <w:lvlJc w:val="left"/>
      <w:pPr>
        <w:ind w:left="1364" w:hanging="360"/>
      </w:pPr>
      <w:rPr>
        <w:rFonts w:ascii="Times New Roman" w:eastAsia="Times New Roman" w:hAnsi="Times New Roman" w:cs="Times New Roman" w:hint="default"/>
        <w:sz w:val="20"/>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num w:numId="1">
    <w:abstractNumId w:val="2"/>
  </w:num>
  <w:num w:numId="2">
    <w:abstractNumId w:val="9"/>
  </w:num>
  <w:num w:numId="3">
    <w:abstractNumId w:val="21"/>
  </w:num>
  <w:num w:numId="4">
    <w:abstractNumId w:val="27"/>
  </w:num>
  <w:num w:numId="5">
    <w:abstractNumId w:val="0"/>
  </w:num>
  <w:num w:numId="6">
    <w:abstractNumId w:val="24"/>
  </w:num>
  <w:num w:numId="7">
    <w:abstractNumId w:val="26"/>
  </w:num>
  <w:num w:numId="8">
    <w:abstractNumId w:val="5"/>
  </w:num>
  <w:num w:numId="9">
    <w:abstractNumId w:val="14"/>
  </w:num>
  <w:num w:numId="10">
    <w:abstractNumId w:val="19"/>
  </w:num>
  <w:num w:numId="11">
    <w:abstractNumId w:val="22"/>
  </w:num>
  <w:num w:numId="12">
    <w:abstractNumId w:val="23"/>
  </w:num>
  <w:num w:numId="13">
    <w:abstractNumId w:val="1"/>
  </w:num>
  <w:num w:numId="14">
    <w:abstractNumId w:val="11"/>
  </w:num>
  <w:num w:numId="15">
    <w:abstractNumId w:val="7"/>
  </w:num>
  <w:num w:numId="16">
    <w:abstractNumId w:val="4"/>
  </w:num>
  <w:num w:numId="17">
    <w:abstractNumId w:val="15"/>
  </w:num>
  <w:num w:numId="18">
    <w:abstractNumId w:val="28"/>
  </w:num>
  <w:num w:numId="19">
    <w:abstractNumId w:val="8"/>
  </w:num>
  <w:num w:numId="20">
    <w:abstractNumId w:val="10"/>
  </w:num>
  <w:num w:numId="21">
    <w:abstractNumId w:val="20"/>
  </w:num>
  <w:num w:numId="22">
    <w:abstractNumId w:val="16"/>
  </w:num>
  <w:num w:numId="23">
    <w:abstractNumId w:val="17"/>
  </w:num>
  <w:num w:numId="24">
    <w:abstractNumId w:val="25"/>
  </w:num>
  <w:num w:numId="25">
    <w:abstractNumId w:val="13"/>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86"/>
    <w:rsid w:val="00000432"/>
    <w:rsid w:val="00000521"/>
    <w:rsid w:val="00001854"/>
    <w:rsid w:val="000019BA"/>
    <w:rsid w:val="00003A45"/>
    <w:rsid w:val="00003EC3"/>
    <w:rsid w:val="00004126"/>
    <w:rsid w:val="00004C57"/>
    <w:rsid w:val="00005512"/>
    <w:rsid w:val="00005641"/>
    <w:rsid w:val="00007CFD"/>
    <w:rsid w:val="000104C5"/>
    <w:rsid w:val="00010A72"/>
    <w:rsid w:val="000114F0"/>
    <w:rsid w:val="00011BB2"/>
    <w:rsid w:val="00011CD8"/>
    <w:rsid w:val="000131B4"/>
    <w:rsid w:val="000151F0"/>
    <w:rsid w:val="000153CA"/>
    <w:rsid w:val="00015B70"/>
    <w:rsid w:val="00015FF8"/>
    <w:rsid w:val="0001657F"/>
    <w:rsid w:val="00016CF9"/>
    <w:rsid w:val="00016FDD"/>
    <w:rsid w:val="0001711A"/>
    <w:rsid w:val="00020249"/>
    <w:rsid w:val="000216CA"/>
    <w:rsid w:val="00021A53"/>
    <w:rsid w:val="00021ED7"/>
    <w:rsid w:val="00022287"/>
    <w:rsid w:val="00022632"/>
    <w:rsid w:val="00022638"/>
    <w:rsid w:val="00023618"/>
    <w:rsid w:val="00023846"/>
    <w:rsid w:val="00024435"/>
    <w:rsid w:val="000244EC"/>
    <w:rsid w:val="00024707"/>
    <w:rsid w:val="00025810"/>
    <w:rsid w:val="0002699E"/>
    <w:rsid w:val="0002761E"/>
    <w:rsid w:val="00027BFA"/>
    <w:rsid w:val="00031D16"/>
    <w:rsid w:val="00032291"/>
    <w:rsid w:val="00032444"/>
    <w:rsid w:val="00032A58"/>
    <w:rsid w:val="00032D0F"/>
    <w:rsid w:val="00032DA7"/>
    <w:rsid w:val="000334ED"/>
    <w:rsid w:val="00033583"/>
    <w:rsid w:val="0003392F"/>
    <w:rsid w:val="00033CBF"/>
    <w:rsid w:val="00033D53"/>
    <w:rsid w:val="0003437A"/>
    <w:rsid w:val="0003637B"/>
    <w:rsid w:val="00036981"/>
    <w:rsid w:val="00037655"/>
    <w:rsid w:val="000402CE"/>
    <w:rsid w:val="000402F2"/>
    <w:rsid w:val="00040A80"/>
    <w:rsid w:val="00044BE5"/>
    <w:rsid w:val="00046159"/>
    <w:rsid w:val="000464E4"/>
    <w:rsid w:val="00046893"/>
    <w:rsid w:val="000475F8"/>
    <w:rsid w:val="00047B81"/>
    <w:rsid w:val="00050E11"/>
    <w:rsid w:val="00052BE9"/>
    <w:rsid w:val="00053963"/>
    <w:rsid w:val="00055252"/>
    <w:rsid w:val="00056316"/>
    <w:rsid w:val="000564E8"/>
    <w:rsid w:val="00056518"/>
    <w:rsid w:val="00056598"/>
    <w:rsid w:val="00056DBB"/>
    <w:rsid w:val="00056E6E"/>
    <w:rsid w:val="0006045A"/>
    <w:rsid w:val="00061C6E"/>
    <w:rsid w:val="00061FC3"/>
    <w:rsid w:val="00062638"/>
    <w:rsid w:val="00063563"/>
    <w:rsid w:val="00063611"/>
    <w:rsid w:val="00063E82"/>
    <w:rsid w:val="000641EB"/>
    <w:rsid w:val="00064DF7"/>
    <w:rsid w:val="00065E00"/>
    <w:rsid w:val="00066E73"/>
    <w:rsid w:val="0006703E"/>
    <w:rsid w:val="0006795A"/>
    <w:rsid w:val="000679D1"/>
    <w:rsid w:val="00067A75"/>
    <w:rsid w:val="0007030A"/>
    <w:rsid w:val="00071E11"/>
    <w:rsid w:val="00071EEE"/>
    <w:rsid w:val="00072036"/>
    <w:rsid w:val="000721B9"/>
    <w:rsid w:val="000723B2"/>
    <w:rsid w:val="000725C0"/>
    <w:rsid w:val="0007269E"/>
    <w:rsid w:val="00072E06"/>
    <w:rsid w:val="00072E67"/>
    <w:rsid w:val="000733C5"/>
    <w:rsid w:val="00074D45"/>
    <w:rsid w:val="00074DB9"/>
    <w:rsid w:val="00075A85"/>
    <w:rsid w:val="000770F8"/>
    <w:rsid w:val="00077A87"/>
    <w:rsid w:val="00077B4F"/>
    <w:rsid w:val="00080380"/>
    <w:rsid w:val="000805DA"/>
    <w:rsid w:val="00080B38"/>
    <w:rsid w:val="000812B9"/>
    <w:rsid w:val="00081E86"/>
    <w:rsid w:val="000829F7"/>
    <w:rsid w:val="00083CBA"/>
    <w:rsid w:val="00084A2B"/>
    <w:rsid w:val="0008569F"/>
    <w:rsid w:val="00086A88"/>
    <w:rsid w:val="000877CF"/>
    <w:rsid w:val="00087DAE"/>
    <w:rsid w:val="00090CE8"/>
    <w:rsid w:val="00091596"/>
    <w:rsid w:val="00092351"/>
    <w:rsid w:val="0009243A"/>
    <w:rsid w:val="00092831"/>
    <w:rsid w:val="00092A3C"/>
    <w:rsid w:val="00092FF7"/>
    <w:rsid w:val="00093156"/>
    <w:rsid w:val="00093FEC"/>
    <w:rsid w:val="000940AC"/>
    <w:rsid w:val="00094FBA"/>
    <w:rsid w:val="0009557B"/>
    <w:rsid w:val="00095746"/>
    <w:rsid w:val="00096173"/>
    <w:rsid w:val="0009629C"/>
    <w:rsid w:val="00096939"/>
    <w:rsid w:val="00097070"/>
    <w:rsid w:val="0009758F"/>
    <w:rsid w:val="0009766F"/>
    <w:rsid w:val="000978F0"/>
    <w:rsid w:val="000A1A5E"/>
    <w:rsid w:val="000A3941"/>
    <w:rsid w:val="000A3ADD"/>
    <w:rsid w:val="000A55C5"/>
    <w:rsid w:val="000A6083"/>
    <w:rsid w:val="000A67ED"/>
    <w:rsid w:val="000A69D2"/>
    <w:rsid w:val="000A7024"/>
    <w:rsid w:val="000A7756"/>
    <w:rsid w:val="000A7A71"/>
    <w:rsid w:val="000B0276"/>
    <w:rsid w:val="000B0458"/>
    <w:rsid w:val="000B0A1A"/>
    <w:rsid w:val="000B157E"/>
    <w:rsid w:val="000B2CE1"/>
    <w:rsid w:val="000B2F79"/>
    <w:rsid w:val="000B3B7A"/>
    <w:rsid w:val="000B5207"/>
    <w:rsid w:val="000B53B4"/>
    <w:rsid w:val="000B6692"/>
    <w:rsid w:val="000C0058"/>
    <w:rsid w:val="000C0B10"/>
    <w:rsid w:val="000C14BF"/>
    <w:rsid w:val="000C179B"/>
    <w:rsid w:val="000C2B51"/>
    <w:rsid w:val="000C2E1C"/>
    <w:rsid w:val="000C37E1"/>
    <w:rsid w:val="000C4D61"/>
    <w:rsid w:val="000C559B"/>
    <w:rsid w:val="000C7061"/>
    <w:rsid w:val="000C77E0"/>
    <w:rsid w:val="000D09EA"/>
    <w:rsid w:val="000D0FCD"/>
    <w:rsid w:val="000D3DDF"/>
    <w:rsid w:val="000D3FE0"/>
    <w:rsid w:val="000D4AA9"/>
    <w:rsid w:val="000D4EF1"/>
    <w:rsid w:val="000D590F"/>
    <w:rsid w:val="000D6645"/>
    <w:rsid w:val="000D7DF3"/>
    <w:rsid w:val="000E08F5"/>
    <w:rsid w:val="000E0DE1"/>
    <w:rsid w:val="000E29DF"/>
    <w:rsid w:val="000E2F24"/>
    <w:rsid w:val="000E3A48"/>
    <w:rsid w:val="000E3AA0"/>
    <w:rsid w:val="000E431C"/>
    <w:rsid w:val="000E458E"/>
    <w:rsid w:val="000E46BC"/>
    <w:rsid w:val="000E4E04"/>
    <w:rsid w:val="000E5882"/>
    <w:rsid w:val="000E5BD4"/>
    <w:rsid w:val="000E6A80"/>
    <w:rsid w:val="000F0F01"/>
    <w:rsid w:val="000F29E5"/>
    <w:rsid w:val="000F3091"/>
    <w:rsid w:val="000F328C"/>
    <w:rsid w:val="000F3531"/>
    <w:rsid w:val="000F48B7"/>
    <w:rsid w:val="000F74FD"/>
    <w:rsid w:val="000F7812"/>
    <w:rsid w:val="000F7A64"/>
    <w:rsid w:val="000F7CAE"/>
    <w:rsid w:val="000F7D98"/>
    <w:rsid w:val="00100ACB"/>
    <w:rsid w:val="00100B3F"/>
    <w:rsid w:val="001012D2"/>
    <w:rsid w:val="00102A1E"/>
    <w:rsid w:val="00102C3C"/>
    <w:rsid w:val="00104186"/>
    <w:rsid w:val="001057B4"/>
    <w:rsid w:val="00105CF9"/>
    <w:rsid w:val="001060B0"/>
    <w:rsid w:val="00106271"/>
    <w:rsid w:val="00107000"/>
    <w:rsid w:val="00107B1E"/>
    <w:rsid w:val="00110350"/>
    <w:rsid w:val="00110736"/>
    <w:rsid w:val="00110936"/>
    <w:rsid w:val="00112373"/>
    <w:rsid w:val="00112C1E"/>
    <w:rsid w:val="00112D1B"/>
    <w:rsid w:val="00112FE5"/>
    <w:rsid w:val="00113221"/>
    <w:rsid w:val="001145E2"/>
    <w:rsid w:val="00114802"/>
    <w:rsid w:val="00114831"/>
    <w:rsid w:val="0011632C"/>
    <w:rsid w:val="001168FF"/>
    <w:rsid w:val="001173ED"/>
    <w:rsid w:val="00117A73"/>
    <w:rsid w:val="001204C8"/>
    <w:rsid w:val="00120FF1"/>
    <w:rsid w:val="001223BE"/>
    <w:rsid w:val="00123135"/>
    <w:rsid w:val="001233CC"/>
    <w:rsid w:val="00124846"/>
    <w:rsid w:val="00124C8F"/>
    <w:rsid w:val="00127049"/>
    <w:rsid w:val="0012795B"/>
    <w:rsid w:val="00127E5E"/>
    <w:rsid w:val="00130282"/>
    <w:rsid w:val="00131D4B"/>
    <w:rsid w:val="00131FB3"/>
    <w:rsid w:val="00132BE4"/>
    <w:rsid w:val="00133F8E"/>
    <w:rsid w:val="0013521C"/>
    <w:rsid w:val="00135B87"/>
    <w:rsid w:val="00136FE4"/>
    <w:rsid w:val="00137BC3"/>
    <w:rsid w:val="00137FB7"/>
    <w:rsid w:val="001403EA"/>
    <w:rsid w:val="001410CF"/>
    <w:rsid w:val="00141109"/>
    <w:rsid w:val="00141193"/>
    <w:rsid w:val="00141618"/>
    <w:rsid w:val="0014170B"/>
    <w:rsid w:val="00141E77"/>
    <w:rsid w:val="00142AD6"/>
    <w:rsid w:val="001431A8"/>
    <w:rsid w:val="0014354B"/>
    <w:rsid w:val="0014378C"/>
    <w:rsid w:val="00143E02"/>
    <w:rsid w:val="001469BF"/>
    <w:rsid w:val="00147035"/>
    <w:rsid w:val="00147820"/>
    <w:rsid w:val="00150407"/>
    <w:rsid w:val="001509E7"/>
    <w:rsid w:val="00150A43"/>
    <w:rsid w:val="00151318"/>
    <w:rsid w:val="00151505"/>
    <w:rsid w:val="00151602"/>
    <w:rsid w:val="001520A3"/>
    <w:rsid w:val="00152809"/>
    <w:rsid w:val="00152EEA"/>
    <w:rsid w:val="00153C95"/>
    <w:rsid w:val="001555D9"/>
    <w:rsid w:val="0015565E"/>
    <w:rsid w:val="00155FAF"/>
    <w:rsid w:val="00156B09"/>
    <w:rsid w:val="00156C73"/>
    <w:rsid w:val="00157724"/>
    <w:rsid w:val="001606EF"/>
    <w:rsid w:val="00162177"/>
    <w:rsid w:val="00162343"/>
    <w:rsid w:val="0016245E"/>
    <w:rsid w:val="0016280B"/>
    <w:rsid w:val="0016390A"/>
    <w:rsid w:val="00163E2F"/>
    <w:rsid w:val="00165E52"/>
    <w:rsid w:val="00166132"/>
    <w:rsid w:val="00166D3F"/>
    <w:rsid w:val="00167FF1"/>
    <w:rsid w:val="00170765"/>
    <w:rsid w:val="00170E97"/>
    <w:rsid w:val="00171167"/>
    <w:rsid w:val="0017141A"/>
    <w:rsid w:val="0017193A"/>
    <w:rsid w:val="00171ACF"/>
    <w:rsid w:val="00171F4A"/>
    <w:rsid w:val="001740FF"/>
    <w:rsid w:val="00175B6C"/>
    <w:rsid w:val="00175DB0"/>
    <w:rsid w:val="00177277"/>
    <w:rsid w:val="00181FA9"/>
    <w:rsid w:val="00182D89"/>
    <w:rsid w:val="00183FAB"/>
    <w:rsid w:val="00184DA8"/>
    <w:rsid w:val="00187548"/>
    <w:rsid w:val="00187A3D"/>
    <w:rsid w:val="00190271"/>
    <w:rsid w:val="001903A7"/>
    <w:rsid w:val="00190B3E"/>
    <w:rsid w:val="00191587"/>
    <w:rsid w:val="00191E12"/>
    <w:rsid w:val="00194007"/>
    <w:rsid w:val="00194537"/>
    <w:rsid w:val="00194B22"/>
    <w:rsid w:val="00194FBD"/>
    <w:rsid w:val="00195D46"/>
    <w:rsid w:val="00196303"/>
    <w:rsid w:val="00197604"/>
    <w:rsid w:val="001A0587"/>
    <w:rsid w:val="001A097D"/>
    <w:rsid w:val="001A158B"/>
    <w:rsid w:val="001A1CD9"/>
    <w:rsid w:val="001A2BC7"/>
    <w:rsid w:val="001A3256"/>
    <w:rsid w:val="001A4657"/>
    <w:rsid w:val="001A5E17"/>
    <w:rsid w:val="001B28F5"/>
    <w:rsid w:val="001B2AB0"/>
    <w:rsid w:val="001B331F"/>
    <w:rsid w:val="001B34ED"/>
    <w:rsid w:val="001B5D1E"/>
    <w:rsid w:val="001B5DA6"/>
    <w:rsid w:val="001B64CE"/>
    <w:rsid w:val="001B7831"/>
    <w:rsid w:val="001B78BD"/>
    <w:rsid w:val="001B7CC6"/>
    <w:rsid w:val="001B7DCA"/>
    <w:rsid w:val="001C0891"/>
    <w:rsid w:val="001C0CF6"/>
    <w:rsid w:val="001C2026"/>
    <w:rsid w:val="001C250F"/>
    <w:rsid w:val="001C2EC6"/>
    <w:rsid w:val="001C34BD"/>
    <w:rsid w:val="001C4AE6"/>
    <w:rsid w:val="001C5C87"/>
    <w:rsid w:val="001C60EB"/>
    <w:rsid w:val="001C61F2"/>
    <w:rsid w:val="001C6AE1"/>
    <w:rsid w:val="001C7107"/>
    <w:rsid w:val="001C79F8"/>
    <w:rsid w:val="001C7B89"/>
    <w:rsid w:val="001D034D"/>
    <w:rsid w:val="001D0417"/>
    <w:rsid w:val="001D0AFA"/>
    <w:rsid w:val="001D1797"/>
    <w:rsid w:val="001D17F8"/>
    <w:rsid w:val="001D2797"/>
    <w:rsid w:val="001D282A"/>
    <w:rsid w:val="001D2C08"/>
    <w:rsid w:val="001D2F73"/>
    <w:rsid w:val="001D3028"/>
    <w:rsid w:val="001D379D"/>
    <w:rsid w:val="001D3CE7"/>
    <w:rsid w:val="001D5676"/>
    <w:rsid w:val="001D6AD8"/>
    <w:rsid w:val="001E2DE8"/>
    <w:rsid w:val="001E3270"/>
    <w:rsid w:val="001E436E"/>
    <w:rsid w:val="001E4FB1"/>
    <w:rsid w:val="001E5703"/>
    <w:rsid w:val="001E6957"/>
    <w:rsid w:val="001E71A6"/>
    <w:rsid w:val="001F0B00"/>
    <w:rsid w:val="001F115E"/>
    <w:rsid w:val="001F1DA0"/>
    <w:rsid w:val="001F21E2"/>
    <w:rsid w:val="001F27F6"/>
    <w:rsid w:val="001F2E4A"/>
    <w:rsid w:val="001F2F34"/>
    <w:rsid w:val="001F30C3"/>
    <w:rsid w:val="001F34E4"/>
    <w:rsid w:val="001F38DA"/>
    <w:rsid w:val="001F4E9C"/>
    <w:rsid w:val="001F5109"/>
    <w:rsid w:val="001F5514"/>
    <w:rsid w:val="001F5931"/>
    <w:rsid w:val="001F5A6A"/>
    <w:rsid w:val="001F5D26"/>
    <w:rsid w:val="001F5FA0"/>
    <w:rsid w:val="001F6C22"/>
    <w:rsid w:val="001F6DC3"/>
    <w:rsid w:val="001F7916"/>
    <w:rsid w:val="00200B0C"/>
    <w:rsid w:val="00202F22"/>
    <w:rsid w:val="002032F6"/>
    <w:rsid w:val="00204590"/>
    <w:rsid w:val="00205DD0"/>
    <w:rsid w:val="00205DEC"/>
    <w:rsid w:val="0020669D"/>
    <w:rsid w:val="00206A19"/>
    <w:rsid w:val="00206EA4"/>
    <w:rsid w:val="00207725"/>
    <w:rsid w:val="00207C9C"/>
    <w:rsid w:val="00207D4E"/>
    <w:rsid w:val="00207EC1"/>
    <w:rsid w:val="00207F0A"/>
    <w:rsid w:val="00207F0C"/>
    <w:rsid w:val="00210F87"/>
    <w:rsid w:val="0021229A"/>
    <w:rsid w:val="00212732"/>
    <w:rsid w:val="0021290D"/>
    <w:rsid w:val="00213D1A"/>
    <w:rsid w:val="0021421D"/>
    <w:rsid w:val="00215642"/>
    <w:rsid w:val="0021657B"/>
    <w:rsid w:val="00217483"/>
    <w:rsid w:val="00217515"/>
    <w:rsid w:val="002204EA"/>
    <w:rsid w:val="002207BE"/>
    <w:rsid w:val="00220F5C"/>
    <w:rsid w:val="002211C5"/>
    <w:rsid w:val="0022161F"/>
    <w:rsid w:val="00221E44"/>
    <w:rsid w:val="0022200B"/>
    <w:rsid w:val="00222322"/>
    <w:rsid w:val="00222758"/>
    <w:rsid w:val="0022460D"/>
    <w:rsid w:val="0022535A"/>
    <w:rsid w:val="0022586B"/>
    <w:rsid w:val="0022722E"/>
    <w:rsid w:val="002274FF"/>
    <w:rsid w:val="00227D3C"/>
    <w:rsid w:val="0023179D"/>
    <w:rsid w:val="00232223"/>
    <w:rsid w:val="0023235D"/>
    <w:rsid w:val="002329A8"/>
    <w:rsid w:val="0023459B"/>
    <w:rsid w:val="0023477B"/>
    <w:rsid w:val="002347AC"/>
    <w:rsid w:val="00234FEC"/>
    <w:rsid w:val="00236C66"/>
    <w:rsid w:val="00237A07"/>
    <w:rsid w:val="002403FA"/>
    <w:rsid w:val="00241119"/>
    <w:rsid w:val="0024139F"/>
    <w:rsid w:val="002417A7"/>
    <w:rsid w:val="00242374"/>
    <w:rsid w:val="002428A7"/>
    <w:rsid w:val="00243FB8"/>
    <w:rsid w:val="0024411E"/>
    <w:rsid w:val="00244342"/>
    <w:rsid w:val="002503C6"/>
    <w:rsid w:val="0025049E"/>
    <w:rsid w:val="00251FFC"/>
    <w:rsid w:val="00252B53"/>
    <w:rsid w:val="00252E55"/>
    <w:rsid w:val="00252F08"/>
    <w:rsid w:val="00253CA6"/>
    <w:rsid w:val="002541FD"/>
    <w:rsid w:val="0025471E"/>
    <w:rsid w:val="002550B8"/>
    <w:rsid w:val="00257479"/>
    <w:rsid w:val="002601D7"/>
    <w:rsid w:val="0026060C"/>
    <w:rsid w:val="00260620"/>
    <w:rsid w:val="00260A10"/>
    <w:rsid w:val="00261B5A"/>
    <w:rsid w:val="00261CC0"/>
    <w:rsid w:val="00262F1D"/>
    <w:rsid w:val="00264408"/>
    <w:rsid w:val="0026513C"/>
    <w:rsid w:val="002663EE"/>
    <w:rsid w:val="00266454"/>
    <w:rsid w:val="00266D96"/>
    <w:rsid w:val="00267212"/>
    <w:rsid w:val="00267B4A"/>
    <w:rsid w:val="00270235"/>
    <w:rsid w:val="002706ED"/>
    <w:rsid w:val="00271FA7"/>
    <w:rsid w:val="002721C1"/>
    <w:rsid w:val="00272E7B"/>
    <w:rsid w:val="00273923"/>
    <w:rsid w:val="0027468D"/>
    <w:rsid w:val="00275B35"/>
    <w:rsid w:val="00276041"/>
    <w:rsid w:val="00276617"/>
    <w:rsid w:val="00277830"/>
    <w:rsid w:val="00280DC4"/>
    <w:rsid w:val="00281377"/>
    <w:rsid w:val="00281673"/>
    <w:rsid w:val="00282FB6"/>
    <w:rsid w:val="002831F1"/>
    <w:rsid w:val="002835A6"/>
    <w:rsid w:val="002837FD"/>
    <w:rsid w:val="002851F9"/>
    <w:rsid w:val="0028547D"/>
    <w:rsid w:val="0028593C"/>
    <w:rsid w:val="00286121"/>
    <w:rsid w:val="002863D0"/>
    <w:rsid w:val="00286704"/>
    <w:rsid w:val="00286B3F"/>
    <w:rsid w:val="00286F84"/>
    <w:rsid w:val="0028724D"/>
    <w:rsid w:val="002902B1"/>
    <w:rsid w:val="00290A37"/>
    <w:rsid w:val="00290B1C"/>
    <w:rsid w:val="00290C45"/>
    <w:rsid w:val="00290C96"/>
    <w:rsid w:val="00291657"/>
    <w:rsid w:val="00292249"/>
    <w:rsid w:val="002922B6"/>
    <w:rsid w:val="002932A8"/>
    <w:rsid w:val="00294016"/>
    <w:rsid w:val="00297450"/>
    <w:rsid w:val="002974A1"/>
    <w:rsid w:val="002A08A0"/>
    <w:rsid w:val="002A2BF7"/>
    <w:rsid w:val="002A2C2A"/>
    <w:rsid w:val="002A34B0"/>
    <w:rsid w:val="002A447D"/>
    <w:rsid w:val="002A474E"/>
    <w:rsid w:val="002A4D21"/>
    <w:rsid w:val="002A5069"/>
    <w:rsid w:val="002A51C7"/>
    <w:rsid w:val="002A54A8"/>
    <w:rsid w:val="002A5984"/>
    <w:rsid w:val="002A5B21"/>
    <w:rsid w:val="002A5D5E"/>
    <w:rsid w:val="002A7105"/>
    <w:rsid w:val="002A76B4"/>
    <w:rsid w:val="002B14D5"/>
    <w:rsid w:val="002B1949"/>
    <w:rsid w:val="002B3FCE"/>
    <w:rsid w:val="002B43D8"/>
    <w:rsid w:val="002B44E8"/>
    <w:rsid w:val="002B4524"/>
    <w:rsid w:val="002B49E2"/>
    <w:rsid w:val="002B5A91"/>
    <w:rsid w:val="002B6A61"/>
    <w:rsid w:val="002B6B03"/>
    <w:rsid w:val="002B6F5C"/>
    <w:rsid w:val="002B707A"/>
    <w:rsid w:val="002C0939"/>
    <w:rsid w:val="002C234F"/>
    <w:rsid w:val="002C24CE"/>
    <w:rsid w:val="002C3A86"/>
    <w:rsid w:val="002C431C"/>
    <w:rsid w:val="002C6FED"/>
    <w:rsid w:val="002C7A7E"/>
    <w:rsid w:val="002D0196"/>
    <w:rsid w:val="002D0A03"/>
    <w:rsid w:val="002D1614"/>
    <w:rsid w:val="002D1724"/>
    <w:rsid w:val="002D3700"/>
    <w:rsid w:val="002D37F6"/>
    <w:rsid w:val="002D5331"/>
    <w:rsid w:val="002D68A1"/>
    <w:rsid w:val="002D7D49"/>
    <w:rsid w:val="002E0288"/>
    <w:rsid w:val="002E0F44"/>
    <w:rsid w:val="002E1F15"/>
    <w:rsid w:val="002E4D33"/>
    <w:rsid w:val="002E5253"/>
    <w:rsid w:val="002E5518"/>
    <w:rsid w:val="002F1204"/>
    <w:rsid w:val="002F1E6B"/>
    <w:rsid w:val="002F57B1"/>
    <w:rsid w:val="002F5ACE"/>
    <w:rsid w:val="002F5FDF"/>
    <w:rsid w:val="002F7554"/>
    <w:rsid w:val="00300D82"/>
    <w:rsid w:val="003040F7"/>
    <w:rsid w:val="0030442D"/>
    <w:rsid w:val="003045A5"/>
    <w:rsid w:val="003045B5"/>
    <w:rsid w:val="003055DC"/>
    <w:rsid w:val="00305A40"/>
    <w:rsid w:val="00305EC5"/>
    <w:rsid w:val="003078C7"/>
    <w:rsid w:val="00307D56"/>
    <w:rsid w:val="0031058E"/>
    <w:rsid w:val="00310C41"/>
    <w:rsid w:val="003110C4"/>
    <w:rsid w:val="00311365"/>
    <w:rsid w:val="00312239"/>
    <w:rsid w:val="00313D14"/>
    <w:rsid w:val="00315313"/>
    <w:rsid w:val="003168CF"/>
    <w:rsid w:val="00316C0E"/>
    <w:rsid w:val="003173E6"/>
    <w:rsid w:val="0031755B"/>
    <w:rsid w:val="00320218"/>
    <w:rsid w:val="00321700"/>
    <w:rsid w:val="003234BD"/>
    <w:rsid w:val="00323600"/>
    <w:rsid w:val="00323759"/>
    <w:rsid w:val="003241C3"/>
    <w:rsid w:val="00324839"/>
    <w:rsid w:val="00325AF3"/>
    <w:rsid w:val="00325FDA"/>
    <w:rsid w:val="00326DAB"/>
    <w:rsid w:val="0032723B"/>
    <w:rsid w:val="0032768A"/>
    <w:rsid w:val="00330565"/>
    <w:rsid w:val="003311B3"/>
    <w:rsid w:val="00331F38"/>
    <w:rsid w:val="00332CBA"/>
    <w:rsid w:val="00333CB4"/>
    <w:rsid w:val="00333D51"/>
    <w:rsid w:val="00334809"/>
    <w:rsid w:val="0033500A"/>
    <w:rsid w:val="00335085"/>
    <w:rsid w:val="0033518C"/>
    <w:rsid w:val="00335D56"/>
    <w:rsid w:val="00337EBA"/>
    <w:rsid w:val="003405E9"/>
    <w:rsid w:val="0034082B"/>
    <w:rsid w:val="003411FA"/>
    <w:rsid w:val="003414C8"/>
    <w:rsid w:val="00341A5E"/>
    <w:rsid w:val="00341D11"/>
    <w:rsid w:val="00344A44"/>
    <w:rsid w:val="003452EB"/>
    <w:rsid w:val="00345843"/>
    <w:rsid w:val="0034636D"/>
    <w:rsid w:val="003463F2"/>
    <w:rsid w:val="003464C2"/>
    <w:rsid w:val="00346A41"/>
    <w:rsid w:val="00346EFA"/>
    <w:rsid w:val="00347137"/>
    <w:rsid w:val="0034739F"/>
    <w:rsid w:val="003474A1"/>
    <w:rsid w:val="003475AE"/>
    <w:rsid w:val="00347DB0"/>
    <w:rsid w:val="0035024E"/>
    <w:rsid w:val="003521F5"/>
    <w:rsid w:val="00352BD3"/>
    <w:rsid w:val="00354419"/>
    <w:rsid w:val="00354F4E"/>
    <w:rsid w:val="0035501B"/>
    <w:rsid w:val="003552BD"/>
    <w:rsid w:val="003556E7"/>
    <w:rsid w:val="00355700"/>
    <w:rsid w:val="00355D9D"/>
    <w:rsid w:val="003560CD"/>
    <w:rsid w:val="003567D5"/>
    <w:rsid w:val="00357687"/>
    <w:rsid w:val="00360143"/>
    <w:rsid w:val="00360225"/>
    <w:rsid w:val="003604C3"/>
    <w:rsid w:val="00361792"/>
    <w:rsid w:val="0036204C"/>
    <w:rsid w:val="00363564"/>
    <w:rsid w:val="00364053"/>
    <w:rsid w:val="0036547A"/>
    <w:rsid w:val="00365C43"/>
    <w:rsid w:val="00365F38"/>
    <w:rsid w:val="00366CF5"/>
    <w:rsid w:val="00367095"/>
    <w:rsid w:val="003677DB"/>
    <w:rsid w:val="0037009C"/>
    <w:rsid w:val="003714B0"/>
    <w:rsid w:val="003717AC"/>
    <w:rsid w:val="003717C6"/>
    <w:rsid w:val="00372AD7"/>
    <w:rsid w:val="003732F2"/>
    <w:rsid w:val="00373894"/>
    <w:rsid w:val="00374E74"/>
    <w:rsid w:val="00374FAC"/>
    <w:rsid w:val="0037520C"/>
    <w:rsid w:val="003779A9"/>
    <w:rsid w:val="00377DD7"/>
    <w:rsid w:val="00380675"/>
    <w:rsid w:val="00380F5D"/>
    <w:rsid w:val="0038120B"/>
    <w:rsid w:val="00381374"/>
    <w:rsid w:val="00381C7F"/>
    <w:rsid w:val="00382AB8"/>
    <w:rsid w:val="00383D4A"/>
    <w:rsid w:val="003844CD"/>
    <w:rsid w:val="00385462"/>
    <w:rsid w:val="003854C9"/>
    <w:rsid w:val="0038591B"/>
    <w:rsid w:val="00386BF4"/>
    <w:rsid w:val="00387048"/>
    <w:rsid w:val="003874B8"/>
    <w:rsid w:val="003875F0"/>
    <w:rsid w:val="00387FC1"/>
    <w:rsid w:val="00390AA4"/>
    <w:rsid w:val="003918CB"/>
    <w:rsid w:val="003918F4"/>
    <w:rsid w:val="00392149"/>
    <w:rsid w:val="003924B6"/>
    <w:rsid w:val="00394232"/>
    <w:rsid w:val="00394533"/>
    <w:rsid w:val="00394A5B"/>
    <w:rsid w:val="00396DB2"/>
    <w:rsid w:val="003A0D64"/>
    <w:rsid w:val="003A1136"/>
    <w:rsid w:val="003A132D"/>
    <w:rsid w:val="003A1A8D"/>
    <w:rsid w:val="003A1CD4"/>
    <w:rsid w:val="003A218C"/>
    <w:rsid w:val="003A3500"/>
    <w:rsid w:val="003A3701"/>
    <w:rsid w:val="003A3ACB"/>
    <w:rsid w:val="003A470A"/>
    <w:rsid w:val="003A47BE"/>
    <w:rsid w:val="003A4CCF"/>
    <w:rsid w:val="003A4D7B"/>
    <w:rsid w:val="003A5D86"/>
    <w:rsid w:val="003A6219"/>
    <w:rsid w:val="003B039D"/>
    <w:rsid w:val="003B1A4D"/>
    <w:rsid w:val="003B2022"/>
    <w:rsid w:val="003B23AE"/>
    <w:rsid w:val="003B35E3"/>
    <w:rsid w:val="003B406D"/>
    <w:rsid w:val="003B4BB7"/>
    <w:rsid w:val="003B536F"/>
    <w:rsid w:val="003B55ED"/>
    <w:rsid w:val="003B57CA"/>
    <w:rsid w:val="003B5E55"/>
    <w:rsid w:val="003B78C3"/>
    <w:rsid w:val="003B79FB"/>
    <w:rsid w:val="003C172B"/>
    <w:rsid w:val="003C3784"/>
    <w:rsid w:val="003C6884"/>
    <w:rsid w:val="003C7745"/>
    <w:rsid w:val="003C7B64"/>
    <w:rsid w:val="003D094E"/>
    <w:rsid w:val="003D1784"/>
    <w:rsid w:val="003D17CF"/>
    <w:rsid w:val="003D24DD"/>
    <w:rsid w:val="003D4C75"/>
    <w:rsid w:val="003D4F6F"/>
    <w:rsid w:val="003D53D4"/>
    <w:rsid w:val="003D6E8F"/>
    <w:rsid w:val="003D78C2"/>
    <w:rsid w:val="003D7908"/>
    <w:rsid w:val="003E15A2"/>
    <w:rsid w:val="003E1615"/>
    <w:rsid w:val="003E2176"/>
    <w:rsid w:val="003E3483"/>
    <w:rsid w:val="003E4A66"/>
    <w:rsid w:val="003E61F5"/>
    <w:rsid w:val="003E64FF"/>
    <w:rsid w:val="003E6AA5"/>
    <w:rsid w:val="003E71B9"/>
    <w:rsid w:val="003E77CA"/>
    <w:rsid w:val="003F0FDA"/>
    <w:rsid w:val="003F1B7F"/>
    <w:rsid w:val="003F220D"/>
    <w:rsid w:val="003F2F1D"/>
    <w:rsid w:val="003F341A"/>
    <w:rsid w:val="003F46AC"/>
    <w:rsid w:val="003F515C"/>
    <w:rsid w:val="003F54B9"/>
    <w:rsid w:val="003F5700"/>
    <w:rsid w:val="003F5A42"/>
    <w:rsid w:val="003F5C12"/>
    <w:rsid w:val="003F5DED"/>
    <w:rsid w:val="003F62A0"/>
    <w:rsid w:val="003F651D"/>
    <w:rsid w:val="003F7A8B"/>
    <w:rsid w:val="00400B8B"/>
    <w:rsid w:val="00401149"/>
    <w:rsid w:val="004018CC"/>
    <w:rsid w:val="00401EB5"/>
    <w:rsid w:val="0040224E"/>
    <w:rsid w:val="004027C7"/>
    <w:rsid w:val="004034AA"/>
    <w:rsid w:val="00404106"/>
    <w:rsid w:val="004047A6"/>
    <w:rsid w:val="00405179"/>
    <w:rsid w:val="004051A7"/>
    <w:rsid w:val="004052D3"/>
    <w:rsid w:val="00407697"/>
    <w:rsid w:val="0040770F"/>
    <w:rsid w:val="00410228"/>
    <w:rsid w:val="00410307"/>
    <w:rsid w:val="00410B44"/>
    <w:rsid w:val="00411592"/>
    <w:rsid w:val="00411F01"/>
    <w:rsid w:val="0041394F"/>
    <w:rsid w:val="00414566"/>
    <w:rsid w:val="004146C5"/>
    <w:rsid w:val="004163D7"/>
    <w:rsid w:val="00417246"/>
    <w:rsid w:val="0041748B"/>
    <w:rsid w:val="00420F2F"/>
    <w:rsid w:val="00421621"/>
    <w:rsid w:val="004218D2"/>
    <w:rsid w:val="004222D1"/>
    <w:rsid w:val="00422C5C"/>
    <w:rsid w:val="00422CAF"/>
    <w:rsid w:val="0042364D"/>
    <w:rsid w:val="00423BE9"/>
    <w:rsid w:val="00425B57"/>
    <w:rsid w:val="00425C44"/>
    <w:rsid w:val="00426639"/>
    <w:rsid w:val="00426E38"/>
    <w:rsid w:val="00427B17"/>
    <w:rsid w:val="00430097"/>
    <w:rsid w:val="004315B8"/>
    <w:rsid w:val="004326B2"/>
    <w:rsid w:val="004327FD"/>
    <w:rsid w:val="00433043"/>
    <w:rsid w:val="00435897"/>
    <w:rsid w:val="00435EB0"/>
    <w:rsid w:val="004365F5"/>
    <w:rsid w:val="00440558"/>
    <w:rsid w:val="004422DC"/>
    <w:rsid w:val="00442743"/>
    <w:rsid w:val="00442A4C"/>
    <w:rsid w:val="00443B38"/>
    <w:rsid w:val="004440D1"/>
    <w:rsid w:val="00444790"/>
    <w:rsid w:val="00444927"/>
    <w:rsid w:val="00444ECE"/>
    <w:rsid w:val="00446357"/>
    <w:rsid w:val="00446C01"/>
    <w:rsid w:val="00446DCA"/>
    <w:rsid w:val="004504F5"/>
    <w:rsid w:val="00450C81"/>
    <w:rsid w:val="00450EB9"/>
    <w:rsid w:val="00451B49"/>
    <w:rsid w:val="00451F58"/>
    <w:rsid w:val="004540AA"/>
    <w:rsid w:val="004546E9"/>
    <w:rsid w:val="004562AD"/>
    <w:rsid w:val="004568F1"/>
    <w:rsid w:val="00456F8D"/>
    <w:rsid w:val="004571B3"/>
    <w:rsid w:val="004603CA"/>
    <w:rsid w:val="004605A8"/>
    <w:rsid w:val="00460672"/>
    <w:rsid w:val="004607AF"/>
    <w:rsid w:val="00461532"/>
    <w:rsid w:val="0046156B"/>
    <w:rsid w:val="00463B4D"/>
    <w:rsid w:val="0046456C"/>
    <w:rsid w:val="004651D9"/>
    <w:rsid w:val="004653CA"/>
    <w:rsid w:val="00465B71"/>
    <w:rsid w:val="00467F2D"/>
    <w:rsid w:val="004715E3"/>
    <w:rsid w:val="00472626"/>
    <w:rsid w:val="00472F55"/>
    <w:rsid w:val="00475A67"/>
    <w:rsid w:val="0047647F"/>
    <w:rsid w:val="0047783A"/>
    <w:rsid w:val="00480BE3"/>
    <w:rsid w:val="0048129E"/>
    <w:rsid w:val="00481F58"/>
    <w:rsid w:val="00482AFD"/>
    <w:rsid w:val="0048320F"/>
    <w:rsid w:val="00483FEE"/>
    <w:rsid w:val="00484D40"/>
    <w:rsid w:val="00485E5F"/>
    <w:rsid w:val="00490766"/>
    <w:rsid w:val="0049193D"/>
    <w:rsid w:val="004921DB"/>
    <w:rsid w:val="004933F1"/>
    <w:rsid w:val="00493C97"/>
    <w:rsid w:val="004941CC"/>
    <w:rsid w:val="00495FAF"/>
    <w:rsid w:val="0049619F"/>
    <w:rsid w:val="00496BCB"/>
    <w:rsid w:val="00496D2F"/>
    <w:rsid w:val="00497945"/>
    <w:rsid w:val="004A0183"/>
    <w:rsid w:val="004A06E4"/>
    <w:rsid w:val="004A0A43"/>
    <w:rsid w:val="004A0B3B"/>
    <w:rsid w:val="004A237D"/>
    <w:rsid w:val="004A2713"/>
    <w:rsid w:val="004A29B7"/>
    <w:rsid w:val="004A3F81"/>
    <w:rsid w:val="004A51F6"/>
    <w:rsid w:val="004A63F7"/>
    <w:rsid w:val="004A7553"/>
    <w:rsid w:val="004A7D34"/>
    <w:rsid w:val="004B188A"/>
    <w:rsid w:val="004B2965"/>
    <w:rsid w:val="004B3544"/>
    <w:rsid w:val="004B4DDE"/>
    <w:rsid w:val="004B54CC"/>
    <w:rsid w:val="004B5F88"/>
    <w:rsid w:val="004B6FFF"/>
    <w:rsid w:val="004B7A58"/>
    <w:rsid w:val="004B7B1F"/>
    <w:rsid w:val="004B7F69"/>
    <w:rsid w:val="004B7FE5"/>
    <w:rsid w:val="004C3431"/>
    <w:rsid w:val="004C362E"/>
    <w:rsid w:val="004C3ACB"/>
    <w:rsid w:val="004C3CC9"/>
    <w:rsid w:val="004C4C96"/>
    <w:rsid w:val="004C6EED"/>
    <w:rsid w:val="004C6FAC"/>
    <w:rsid w:val="004C7061"/>
    <w:rsid w:val="004C7275"/>
    <w:rsid w:val="004C74E5"/>
    <w:rsid w:val="004C7512"/>
    <w:rsid w:val="004C77B7"/>
    <w:rsid w:val="004C7E11"/>
    <w:rsid w:val="004C7E29"/>
    <w:rsid w:val="004D01F6"/>
    <w:rsid w:val="004D0F69"/>
    <w:rsid w:val="004D1546"/>
    <w:rsid w:val="004D3156"/>
    <w:rsid w:val="004D3963"/>
    <w:rsid w:val="004D44FE"/>
    <w:rsid w:val="004D5BF6"/>
    <w:rsid w:val="004D6C4D"/>
    <w:rsid w:val="004D6EC6"/>
    <w:rsid w:val="004D7A2E"/>
    <w:rsid w:val="004E1EA3"/>
    <w:rsid w:val="004E2212"/>
    <w:rsid w:val="004E2B9F"/>
    <w:rsid w:val="004E2C8D"/>
    <w:rsid w:val="004E2ED4"/>
    <w:rsid w:val="004E46BF"/>
    <w:rsid w:val="004E5856"/>
    <w:rsid w:val="004E5893"/>
    <w:rsid w:val="004E5EDE"/>
    <w:rsid w:val="004E68E0"/>
    <w:rsid w:val="004E6D58"/>
    <w:rsid w:val="004F0063"/>
    <w:rsid w:val="004F05BA"/>
    <w:rsid w:val="004F0F11"/>
    <w:rsid w:val="004F10E0"/>
    <w:rsid w:val="004F1C8C"/>
    <w:rsid w:val="004F3687"/>
    <w:rsid w:val="004F397C"/>
    <w:rsid w:val="004F4856"/>
    <w:rsid w:val="004F4E8E"/>
    <w:rsid w:val="004F5160"/>
    <w:rsid w:val="004F7AD1"/>
    <w:rsid w:val="004F7E18"/>
    <w:rsid w:val="005002FF"/>
    <w:rsid w:val="00500521"/>
    <w:rsid w:val="00500DF5"/>
    <w:rsid w:val="00501E46"/>
    <w:rsid w:val="00502334"/>
    <w:rsid w:val="00502A52"/>
    <w:rsid w:val="00502F79"/>
    <w:rsid w:val="0050313B"/>
    <w:rsid w:val="00503948"/>
    <w:rsid w:val="00503997"/>
    <w:rsid w:val="00503AFB"/>
    <w:rsid w:val="00503D79"/>
    <w:rsid w:val="00503F45"/>
    <w:rsid w:val="00505340"/>
    <w:rsid w:val="00505432"/>
    <w:rsid w:val="00505451"/>
    <w:rsid w:val="005067EE"/>
    <w:rsid w:val="00507EB9"/>
    <w:rsid w:val="00512C40"/>
    <w:rsid w:val="005132D5"/>
    <w:rsid w:val="00513FAF"/>
    <w:rsid w:val="00515D0B"/>
    <w:rsid w:val="00516A2B"/>
    <w:rsid w:val="00517B5F"/>
    <w:rsid w:val="00517CC9"/>
    <w:rsid w:val="00517EC0"/>
    <w:rsid w:val="00520954"/>
    <w:rsid w:val="0052338B"/>
    <w:rsid w:val="005250CE"/>
    <w:rsid w:val="005251FB"/>
    <w:rsid w:val="00527011"/>
    <w:rsid w:val="00527023"/>
    <w:rsid w:val="005276BF"/>
    <w:rsid w:val="005308A4"/>
    <w:rsid w:val="00531995"/>
    <w:rsid w:val="005321CA"/>
    <w:rsid w:val="005321EF"/>
    <w:rsid w:val="005332C4"/>
    <w:rsid w:val="005336CB"/>
    <w:rsid w:val="00533CD9"/>
    <w:rsid w:val="00534352"/>
    <w:rsid w:val="00534725"/>
    <w:rsid w:val="00534C9C"/>
    <w:rsid w:val="00535472"/>
    <w:rsid w:val="00535720"/>
    <w:rsid w:val="00535A7D"/>
    <w:rsid w:val="00535A89"/>
    <w:rsid w:val="00536417"/>
    <w:rsid w:val="00536DAF"/>
    <w:rsid w:val="00537336"/>
    <w:rsid w:val="005401C8"/>
    <w:rsid w:val="00540744"/>
    <w:rsid w:val="00540933"/>
    <w:rsid w:val="00540B65"/>
    <w:rsid w:val="00540E5E"/>
    <w:rsid w:val="00540ED3"/>
    <w:rsid w:val="00540F06"/>
    <w:rsid w:val="0054100F"/>
    <w:rsid w:val="0054213A"/>
    <w:rsid w:val="00542CEB"/>
    <w:rsid w:val="00542EE3"/>
    <w:rsid w:val="00544A05"/>
    <w:rsid w:val="005452FF"/>
    <w:rsid w:val="005456A8"/>
    <w:rsid w:val="0054577F"/>
    <w:rsid w:val="00545BAA"/>
    <w:rsid w:val="00546A48"/>
    <w:rsid w:val="005477CC"/>
    <w:rsid w:val="00547B01"/>
    <w:rsid w:val="00550255"/>
    <w:rsid w:val="00550DD4"/>
    <w:rsid w:val="005514DB"/>
    <w:rsid w:val="00551F0E"/>
    <w:rsid w:val="005529D2"/>
    <w:rsid w:val="005531FD"/>
    <w:rsid w:val="00553921"/>
    <w:rsid w:val="00553C6A"/>
    <w:rsid w:val="005551B3"/>
    <w:rsid w:val="0055686C"/>
    <w:rsid w:val="00560116"/>
    <w:rsid w:val="00560431"/>
    <w:rsid w:val="00560C7A"/>
    <w:rsid w:val="00560CB5"/>
    <w:rsid w:val="00560CCD"/>
    <w:rsid w:val="005620C8"/>
    <w:rsid w:val="00562F02"/>
    <w:rsid w:val="00563755"/>
    <w:rsid w:val="00563D72"/>
    <w:rsid w:val="00564345"/>
    <w:rsid w:val="00564AC5"/>
    <w:rsid w:val="00564D55"/>
    <w:rsid w:val="00565221"/>
    <w:rsid w:val="005654EB"/>
    <w:rsid w:val="00565622"/>
    <w:rsid w:val="00565E65"/>
    <w:rsid w:val="0056644B"/>
    <w:rsid w:val="00566E73"/>
    <w:rsid w:val="00567B1E"/>
    <w:rsid w:val="00570E82"/>
    <w:rsid w:val="0057118D"/>
    <w:rsid w:val="005711B6"/>
    <w:rsid w:val="005727D2"/>
    <w:rsid w:val="00574B97"/>
    <w:rsid w:val="00574C69"/>
    <w:rsid w:val="005756B9"/>
    <w:rsid w:val="00575F07"/>
    <w:rsid w:val="00577B44"/>
    <w:rsid w:val="00580268"/>
    <w:rsid w:val="0058173E"/>
    <w:rsid w:val="00582361"/>
    <w:rsid w:val="005833A6"/>
    <w:rsid w:val="00583F5B"/>
    <w:rsid w:val="00584245"/>
    <w:rsid w:val="005854FB"/>
    <w:rsid w:val="00586A34"/>
    <w:rsid w:val="00593030"/>
    <w:rsid w:val="005932DB"/>
    <w:rsid w:val="0059469E"/>
    <w:rsid w:val="005963F8"/>
    <w:rsid w:val="00596F4D"/>
    <w:rsid w:val="00596F6B"/>
    <w:rsid w:val="00597384"/>
    <w:rsid w:val="00597847"/>
    <w:rsid w:val="00597D6F"/>
    <w:rsid w:val="00597F3B"/>
    <w:rsid w:val="005A15A2"/>
    <w:rsid w:val="005A1779"/>
    <w:rsid w:val="005A2B9A"/>
    <w:rsid w:val="005A2E51"/>
    <w:rsid w:val="005A3212"/>
    <w:rsid w:val="005A35D6"/>
    <w:rsid w:val="005A40DB"/>
    <w:rsid w:val="005A42EA"/>
    <w:rsid w:val="005A48E3"/>
    <w:rsid w:val="005A4DCC"/>
    <w:rsid w:val="005A4EEA"/>
    <w:rsid w:val="005A70CE"/>
    <w:rsid w:val="005A73B3"/>
    <w:rsid w:val="005A7661"/>
    <w:rsid w:val="005A7AB3"/>
    <w:rsid w:val="005A7F2C"/>
    <w:rsid w:val="005B00C7"/>
    <w:rsid w:val="005B0A20"/>
    <w:rsid w:val="005B1690"/>
    <w:rsid w:val="005B33EB"/>
    <w:rsid w:val="005B4F35"/>
    <w:rsid w:val="005C06E7"/>
    <w:rsid w:val="005C0BFF"/>
    <w:rsid w:val="005C2087"/>
    <w:rsid w:val="005C2162"/>
    <w:rsid w:val="005C2740"/>
    <w:rsid w:val="005C39B2"/>
    <w:rsid w:val="005C4CC0"/>
    <w:rsid w:val="005C5AE4"/>
    <w:rsid w:val="005C6359"/>
    <w:rsid w:val="005C7F68"/>
    <w:rsid w:val="005D033C"/>
    <w:rsid w:val="005D1DFC"/>
    <w:rsid w:val="005D21B2"/>
    <w:rsid w:val="005D2623"/>
    <w:rsid w:val="005D2BB1"/>
    <w:rsid w:val="005D2BE4"/>
    <w:rsid w:val="005D2D66"/>
    <w:rsid w:val="005D3CA8"/>
    <w:rsid w:val="005D4A55"/>
    <w:rsid w:val="005D608D"/>
    <w:rsid w:val="005D75EF"/>
    <w:rsid w:val="005D7C2A"/>
    <w:rsid w:val="005E10C2"/>
    <w:rsid w:val="005E1B9E"/>
    <w:rsid w:val="005E26E6"/>
    <w:rsid w:val="005E3EE0"/>
    <w:rsid w:val="005E46AB"/>
    <w:rsid w:val="005E46C8"/>
    <w:rsid w:val="005E46D6"/>
    <w:rsid w:val="005E65B3"/>
    <w:rsid w:val="005E6CD5"/>
    <w:rsid w:val="005E7057"/>
    <w:rsid w:val="005F0CA8"/>
    <w:rsid w:val="005F1108"/>
    <w:rsid w:val="005F1EDD"/>
    <w:rsid w:val="005F20B4"/>
    <w:rsid w:val="005F2AC4"/>
    <w:rsid w:val="005F384B"/>
    <w:rsid w:val="005F4973"/>
    <w:rsid w:val="005F4E67"/>
    <w:rsid w:val="005F5A73"/>
    <w:rsid w:val="005F5CC5"/>
    <w:rsid w:val="005F70BA"/>
    <w:rsid w:val="005F7180"/>
    <w:rsid w:val="00600236"/>
    <w:rsid w:val="00600D7F"/>
    <w:rsid w:val="00601184"/>
    <w:rsid w:val="00601A09"/>
    <w:rsid w:val="006024E3"/>
    <w:rsid w:val="00602866"/>
    <w:rsid w:val="0060363E"/>
    <w:rsid w:val="00603732"/>
    <w:rsid w:val="006041D7"/>
    <w:rsid w:val="0060578B"/>
    <w:rsid w:val="00605F74"/>
    <w:rsid w:val="00605FF1"/>
    <w:rsid w:val="006067C3"/>
    <w:rsid w:val="0060697A"/>
    <w:rsid w:val="00606EB8"/>
    <w:rsid w:val="006070B4"/>
    <w:rsid w:val="00607910"/>
    <w:rsid w:val="00610057"/>
    <w:rsid w:val="00611100"/>
    <w:rsid w:val="006112A1"/>
    <w:rsid w:val="00612DCA"/>
    <w:rsid w:val="00612E01"/>
    <w:rsid w:val="0061425D"/>
    <w:rsid w:val="00614DD1"/>
    <w:rsid w:val="00616C09"/>
    <w:rsid w:val="00616DA7"/>
    <w:rsid w:val="0061735F"/>
    <w:rsid w:val="0061794A"/>
    <w:rsid w:val="00620A7D"/>
    <w:rsid w:val="006220DE"/>
    <w:rsid w:val="0062214D"/>
    <w:rsid w:val="0062309D"/>
    <w:rsid w:val="00623841"/>
    <w:rsid w:val="006243D0"/>
    <w:rsid w:val="006252AA"/>
    <w:rsid w:val="00625532"/>
    <w:rsid w:val="00626C7E"/>
    <w:rsid w:val="00627392"/>
    <w:rsid w:val="00630EA4"/>
    <w:rsid w:val="00630EAA"/>
    <w:rsid w:val="006317E7"/>
    <w:rsid w:val="00631F6C"/>
    <w:rsid w:val="0063201A"/>
    <w:rsid w:val="006347D1"/>
    <w:rsid w:val="006356F8"/>
    <w:rsid w:val="00635B18"/>
    <w:rsid w:val="00635D32"/>
    <w:rsid w:val="0063693A"/>
    <w:rsid w:val="006369E9"/>
    <w:rsid w:val="006373FD"/>
    <w:rsid w:val="00637D76"/>
    <w:rsid w:val="00641614"/>
    <w:rsid w:val="00641CC2"/>
    <w:rsid w:val="00642585"/>
    <w:rsid w:val="006428EE"/>
    <w:rsid w:val="00643591"/>
    <w:rsid w:val="00643A3A"/>
    <w:rsid w:val="00645025"/>
    <w:rsid w:val="00645234"/>
    <w:rsid w:val="0064537B"/>
    <w:rsid w:val="00645671"/>
    <w:rsid w:val="006468A5"/>
    <w:rsid w:val="00646ADD"/>
    <w:rsid w:val="00647571"/>
    <w:rsid w:val="00647F2D"/>
    <w:rsid w:val="00651629"/>
    <w:rsid w:val="00651884"/>
    <w:rsid w:val="00652338"/>
    <w:rsid w:val="00652E9A"/>
    <w:rsid w:val="006532A3"/>
    <w:rsid w:val="00653AA9"/>
    <w:rsid w:val="006540E0"/>
    <w:rsid w:val="00656BB0"/>
    <w:rsid w:val="00656FCD"/>
    <w:rsid w:val="006575E8"/>
    <w:rsid w:val="00660076"/>
    <w:rsid w:val="006601FC"/>
    <w:rsid w:val="0066096E"/>
    <w:rsid w:val="006609A9"/>
    <w:rsid w:val="00660A05"/>
    <w:rsid w:val="00660C25"/>
    <w:rsid w:val="00661126"/>
    <w:rsid w:val="00661661"/>
    <w:rsid w:val="00665514"/>
    <w:rsid w:val="00665B06"/>
    <w:rsid w:val="00666860"/>
    <w:rsid w:val="006669AC"/>
    <w:rsid w:val="00667268"/>
    <w:rsid w:val="00667639"/>
    <w:rsid w:val="0066776D"/>
    <w:rsid w:val="00667BA5"/>
    <w:rsid w:val="00670B04"/>
    <w:rsid w:val="00671495"/>
    <w:rsid w:val="00671D9C"/>
    <w:rsid w:val="0067244A"/>
    <w:rsid w:val="00673300"/>
    <w:rsid w:val="0067367C"/>
    <w:rsid w:val="006745CF"/>
    <w:rsid w:val="006749B6"/>
    <w:rsid w:val="00675B31"/>
    <w:rsid w:val="00676476"/>
    <w:rsid w:val="00680414"/>
    <w:rsid w:val="00680F72"/>
    <w:rsid w:val="00681DEE"/>
    <w:rsid w:val="00682464"/>
    <w:rsid w:val="00682471"/>
    <w:rsid w:val="00682F75"/>
    <w:rsid w:val="00683157"/>
    <w:rsid w:val="00684416"/>
    <w:rsid w:val="00684872"/>
    <w:rsid w:val="00684D86"/>
    <w:rsid w:val="00685C77"/>
    <w:rsid w:val="00686C81"/>
    <w:rsid w:val="00686E99"/>
    <w:rsid w:val="00686E9C"/>
    <w:rsid w:val="00686FE7"/>
    <w:rsid w:val="006902ED"/>
    <w:rsid w:val="00691D82"/>
    <w:rsid w:val="00691FF0"/>
    <w:rsid w:val="006921D8"/>
    <w:rsid w:val="00692CE1"/>
    <w:rsid w:val="0069382C"/>
    <w:rsid w:val="00694026"/>
    <w:rsid w:val="00694412"/>
    <w:rsid w:val="006961F0"/>
    <w:rsid w:val="0069743A"/>
    <w:rsid w:val="00697736"/>
    <w:rsid w:val="006A02A0"/>
    <w:rsid w:val="006A0F40"/>
    <w:rsid w:val="006A14C4"/>
    <w:rsid w:val="006A1C3D"/>
    <w:rsid w:val="006A3BD1"/>
    <w:rsid w:val="006A4806"/>
    <w:rsid w:val="006A4865"/>
    <w:rsid w:val="006A5133"/>
    <w:rsid w:val="006A5C24"/>
    <w:rsid w:val="006A61BA"/>
    <w:rsid w:val="006A651B"/>
    <w:rsid w:val="006B0778"/>
    <w:rsid w:val="006B0A0D"/>
    <w:rsid w:val="006B1A4B"/>
    <w:rsid w:val="006B28C0"/>
    <w:rsid w:val="006B3142"/>
    <w:rsid w:val="006B33D1"/>
    <w:rsid w:val="006B50F5"/>
    <w:rsid w:val="006B5424"/>
    <w:rsid w:val="006B6BFB"/>
    <w:rsid w:val="006B6C15"/>
    <w:rsid w:val="006B6FD5"/>
    <w:rsid w:val="006B7C3C"/>
    <w:rsid w:val="006C0833"/>
    <w:rsid w:val="006C0AE6"/>
    <w:rsid w:val="006C234E"/>
    <w:rsid w:val="006C27E9"/>
    <w:rsid w:val="006C3397"/>
    <w:rsid w:val="006C555A"/>
    <w:rsid w:val="006C566C"/>
    <w:rsid w:val="006C64E8"/>
    <w:rsid w:val="006C6B92"/>
    <w:rsid w:val="006C7AE0"/>
    <w:rsid w:val="006D0E6A"/>
    <w:rsid w:val="006D1BB1"/>
    <w:rsid w:val="006D20D7"/>
    <w:rsid w:val="006D271D"/>
    <w:rsid w:val="006D3329"/>
    <w:rsid w:val="006D3ABC"/>
    <w:rsid w:val="006D40B7"/>
    <w:rsid w:val="006D653D"/>
    <w:rsid w:val="006E0954"/>
    <w:rsid w:val="006E0C78"/>
    <w:rsid w:val="006E0EA5"/>
    <w:rsid w:val="006E1343"/>
    <w:rsid w:val="006E1512"/>
    <w:rsid w:val="006E1B27"/>
    <w:rsid w:val="006E2316"/>
    <w:rsid w:val="006E2702"/>
    <w:rsid w:val="006E2862"/>
    <w:rsid w:val="006E2A5C"/>
    <w:rsid w:val="006E2A66"/>
    <w:rsid w:val="006E2DB8"/>
    <w:rsid w:val="006E2DBF"/>
    <w:rsid w:val="006E3870"/>
    <w:rsid w:val="006E3FA9"/>
    <w:rsid w:val="006E5879"/>
    <w:rsid w:val="006E5C9A"/>
    <w:rsid w:val="006E60AD"/>
    <w:rsid w:val="006E64AE"/>
    <w:rsid w:val="006E6CD4"/>
    <w:rsid w:val="006E7362"/>
    <w:rsid w:val="006F02E6"/>
    <w:rsid w:val="006F17AD"/>
    <w:rsid w:val="006F1C72"/>
    <w:rsid w:val="006F22F6"/>
    <w:rsid w:val="006F247F"/>
    <w:rsid w:val="006F2D7B"/>
    <w:rsid w:val="006F2E8B"/>
    <w:rsid w:val="006F3898"/>
    <w:rsid w:val="006F611F"/>
    <w:rsid w:val="006F642B"/>
    <w:rsid w:val="006F6D06"/>
    <w:rsid w:val="00700156"/>
    <w:rsid w:val="00700FDC"/>
    <w:rsid w:val="007016ED"/>
    <w:rsid w:val="00701FFE"/>
    <w:rsid w:val="0070214D"/>
    <w:rsid w:val="00704093"/>
    <w:rsid w:val="00705B3D"/>
    <w:rsid w:val="00705F66"/>
    <w:rsid w:val="007062FC"/>
    <w:rsid w:val="007064BD"/>
    <w:rsid w:val="00707C60"/>
    <w:rsid w:val="00707F63"/>
    <w:rsid w:val="007100C0"/>
    <w:rsid w:val="007105BA"/>
    <w:rsid w:val="007112DE"/>
    <w:rsid w:val="00715AC3"/>
    <w:rsid w:val="00715C46"/>
    <w:rsid w:val="0071700F"/>
    <w:rsid w:val="00717151"/>
    <w:rsid w:val="00720D76"/>
    <w:rsid w:val="00721143"/>
    <w:rsid w:val="007213A5"/>
    <w:rsid w:val="00721AC0"/>
    <w:rsid w:val="00725D80"/>
    <w:rsid w:val="00726CDF"/>
    <w:rsid w:val="00727051"/>
    <w:rsid w:val="0072728D"/>
    <w:rsid w:val="00727817"/>
    <w:rsid w:val="007278DB"/>
    <w:rsid w:val="00727E4D"/>
    <w:rsid w:val="00730CDF"/>
    <w:rsid w:val="00733386"/>
    <w:rsid w:val="007341B5"/>
    <w:rsid w:val="00734774"/>
    <w:rsid w:val="007374AD"/>
    <w:rsid w:val="00737698"/>
    <w:rsid w:val="00740401"/>
    <w:rsid w:val="007408A1"/>
    <w:rsid w:val="0074116F"/>
    <w:rsid w:val="007411D5"/>
    <w:rsid w:val="00741463"/>
    <w:rsid w:val="00742242"/>
    <w:rsid w:val="007427CF"/>
    <w:rsid w:val="00742E7C"/>
    <w:rsid w:val="00743808"/>
    <w:rsid w:val="007440F2"/>
    <w:rsid w:val="00744529"/>
    <w:rsid w:val="007449F8"/>
    <w:rsid w:val="00745CFA"/>
    <w:rsid w:val="00746176"/>
    <w:rsid w:val="00746F4D"/>
    <w:rsid w:val="0075024F"/>
    <w:rsid w:val="00751224"/>
    <w:rsid w:val="007522BD"/>
    <w:rsid w:val="00752FA0"/>
    <w:rsid w:val="00753287"/>
    <w:rsid w:val="00753860"/>
    <w:rsid w:val="00754EBE"/>
    <w:rsid w:val="00755AF3"/>
    <w:rsid w:val="0075729F"/>
    <w:rsid w:val="00757936"/>
    <w:rsid w:val="00761779"/>
    <w:rsid w:val="00762D05"/>
    <w:rsid w:val="007630B9"/>
    <w:rsid w:val="00763F33"/>
    <w:rsid w:val="007640FE"/>
    <w:rsid w:val="00770369"/>
    <w:rsid w:val="00770F63"/>
    <w:rsid w:val="00771062"/>
    <w:rsid w:val="0077143E"/>
    <w:rsid w:val="00771F28"/>
    <w:rsid w:val="00773A5A"/>
    <w:rsid w:val="00774F4E"/>
    <w:rsid w:val="00775E82"/>
    <w:rsid w:val="0077651C"/>
    <w:rsid w:val="0077679F"/>
    <w:rsid w:val="007773A0"/>
    <w:rsid w:val="0077746B"/>
    <w:rsid w:val="00777B80"/>
    <w:rsid w:val="00777E42"/>
    <w:rsid w:val="00777F7B"/>
    <w:rsid w:val="00777FA8"/>
    <w:rsid w:val="00780B8F"/>
    <w:rsid w:val="0078156E"/>
    <w:rsid w:val="00782342"/>
    <w:rsid w:val="00784B13"/>
    <w:rsid w:val="007856BF"/>
    <w:rsid w:val="00786558"/>
    <w:rsid w:val="00786BC4"/>
    <w:rsid w:val="00787600"/>
    <w:rsid w:val="007901A0"/>
    <w:rsid w:val="0079066A"/>
    <w:rsid w:val="00791A61"/>
    <w:rsid w:val="00793206"/>
    <w:rsid w:val="0079423E"/>
    <w:rsid w:val="007948B2"/>
    <w:rsid w:val="00794ED9"/>
    <w:rsid w:val="007956A8"/>
    <w:rsid w:val="00795BA7"/>
    <w:rsid w:val="00795CB4"/>
    <w:rsid w:val="00796C1C"/>
    <w:rsid w:val="00797834"/>
    <w:rsid w:val="007A0146"/>
    <w:rsid w:val="007A026C"/>
    <w:rsid w:val="007A1F0E"/>
    <w:rsid w:val="007A1F46"/>
    <w:rsid w:val="007A37E0"/>
    <w:rsid w:val="007A38DF"/>
    <w:rsid w:val="007A3EF0"/>
    <w:rsid w:val="007A4412"/>
    <w:rsid w:val="007A4B0D"/>
    <w:rsid w:val="007A4EAE"/>
    <w:rsid w:val="007A58E9"/>
    <w:rsid w:val="007A62CE"/>
    <w:rsid w:val="007A7B42"/>
    <w:rsid w:val="007A7EC8"/>
    <w:rsid w:val="007B0F96"/>
    <w:rsid w:val="007B2C05"/>
    <w:rsid w:val="007B2D09"/>
    <w:rsid w:val="007B31E5"/>
    <w:rsid w:val="007B37EF"/>
    <w:rsid w:val="007B489D"/>
    <w:rsid w:val="007B6769"/>
    <w:rsid w:val="007B6911"/>
    <w:rsid w:val="007C0BF4"/>
    <w:rsid w:val="007C171E"/>
    <w:rsid w:val="007C1BA2"/>
    <w:rsid w:val="007C1BE5"/>
    <w:rsid w:val="007C2424"/>
    <w:rsid w:val="007C2780"/>
    <w:rsid w:val="007C2B50"/>
    <w:rsid w:val="007C3DB1"/>
    <w:rsid w:val="007C55C1"/>
    <w:rsid w:val="007C56D3"/>
    <w:rsid w:val="007C5D30"/>
    <w:rsid w:val="007C6258"/>
    <w:rsid w:val="007C6FE5"/>
    <w:rsid w:val="007C73D0"/>
    <w:rsid w:val="007C77CF"/>
    <w:rsid w:val="007D2A4C"/>
    <w:rsid w:val="007D4350"/>
    <w:rsid w:val="007D4CA4"/>
    <w:rsid w:val="007D5266"/>
    <w:rsid w:val="007D5478"/>
    <w:rsid w:val="007D552A"/>
    <w:rsid w:val="007D5B59"/>
    <w:rsid w:val="007D651E"/>
    <w:rsid w:val="007D7A77"/>
    <w:rsid w:val="007D7D0D"/>
    <w:rsid w:val="007D7F12"/>
    <w:rsid w:val="007E03EB"/>
    <w:rsid w:val="007E07DD"/>
    <w:rsid w:val="007E1252"/>
    <w:rsid w:val="007E177D"/>
    <w:rsid w:val="007E2128"/>
    <w:rsid w:val="007E3396"/>
    <w:rsid w:val="007E3515"/>
    <w:rsid w:val="007E4A10"/>
    <w:rsid w:val="007E5170"/>
    <w:rsid w:val="007E5439"/>
    <w:rsid w:val="007E6164"/>
    <w:rsid w:val="007E6591"/>
    <w:rsid w:val="007E72BF"/>
    <w:rsid w:val="007E7BEF"/>
    <w:rsid w:val="007F0948"/>
    <w:rsid w:val="007F0DEB"/>
    <w:rsid w:val="007F1362"/>
    <w:rsid w:val="007F19FC"/>
    <w:rsid w:val="007F1BCB"/>
    <w:rsid w:val="007F21DF"/>
    <w:rsid w:val="007F34FC"/>
    <w:rsid w:val="007F3ECB"/>
    <w:rsid w:val="007F4905"/>
    <w:rsid w:val="007F4D42"/>
    <w:rsid w:val="007F4D67"/>
    <w:rsid w:val="007F5202"/>
    <w:rsid w:val="007F5E06"/>
    <w:rsid w:val="007F6AED"/>
    <w:rsid w:val="0080008A"/>
    <w:rsid w:val="00800E23"/>
    <w:rsid w:val="00800FE3"/>
    <w:rsid w:val="00801A8A"/>
    <w:rsid w:val="00802263"/>
    <w:rsid w:val="0080271D"/>
    <w:rsid w:val="00802F6A"/>
    <w:rsid w:val="00802F91"/>
    <w:rsid w:val="00803585"/>
    <w:rsid w:val="008039AC"/>
    <w:rsid w:val="00803D62"/>
    <w:rsid w:val="0080468A"/>
    <w:rsid w:val="008067AA"/>
    <w:rsid w:val="00807041"/>
    <w:rsid w:val="0080746E"/>
    <w:rsid w:val="00807929"/>
    <w:rsid w:val="00811323"/>
    <w:rsid w:val="00811596"/>
    <w:rsid w:val="0081339E"/>
    <w:rsid w:val="00813C44"/>
    <w:rsid w:val="00813DD6"/>
    <w:rsid w:val="008144B8"/>
    <w:rsid w:val="008149FF"/>
    <w:rsid w:val="008154AF"/>
    <w:rsid w:val="00815A3B"/>
    <w:rsid w:val="0081643F"/>
    <w:rsid w:val="00816486"/>
    <w:rsid w:val="008174F7"/>
    <w:rsid w:val="008176D1"/>
    <w:rsid w:val="00817DA9"/>
    <w:rsid w:val="00821221"/>
    <w:rsid w:val="00821B67"/>
    <w:rsid w:val="008237D3"/>
    <w:rsid w:val="008240EC"/>
    <w:rsid w:val="0082675C"/>
    <w:rsid w:val="00826A94"/>
    <w:rsid w:val="008270B0"/>
    <w:rsid w:val="008305BE"/>
    <w:rsid w:val="00830BFE"/>
    <w:rsid w:val="00833850"/>
    <w:rsid w:val="00834435"/>
    <w:rsid w:val="00834BB4"/>
    <w:rsid w:val="00834C4D"/>
    <w:rsid w:val="008353BF"/>
    <w:rsid w:val="00835EAD"/>
    <w:rsid w:val="0083637A"/>
    <w:rsid w:val="008370BC"/>
    <w:rsid w:val="00837C70"/>
    <w:rsid w:val="00840867"/>
    <w:rsid w:val="00841065"/>
    <w:rsid w:val="008419DB"/>
    <w:rsid w:val="008426A0"/>
    <w:rsid w:val="008427E4"/>
    <w:rsid w:val="00842D6B"/>
    <w:rsid w:val="00843662"/>
    <w:rsid w:val="00844BA1"/>
    <w:rsid w:val="008452AF"/>
    <w:rsid w:val="0084570B"/>
    <w:rsid w:val="008461A0"/>
    <w:rsid w:val="0084676E"/>
    <w:rsid w:val="0084693E"/>
    <w:rsid w:val="00847AF7"/>
    <w:rsid w:val="00847EC5"/>
    <w:rsid w:val="008504F9"/>
    <w:rsid w:val="00850C03"/>
    <w:rsid w:val="00850EDE"/>
    <w:rsid w:val="008510B9"/>
    <w:rsid w:val="00852F09"/>
    <w:rsid w:val="008531FD"/>
    <w:rsid w:val="00853347"/>
    <w:rsid w:val="00854168"/>
    <w:rsid w:val="00854C64"/>
    <w:rsid w:val="00854FE7"/>
    <w:rsid w:val="00855953"/>
    <w:rsid w:val="0085648F"/>
    <w:rsid w:val="0085663C"/>
    <w:rsid w:val="008566DE"/>
    <w:rsid w:val="00857005"/>
    <w:rsid w:val="008577A3"/>
    <w:rsid w:val="00860AF5"/>
    <w:rsid w:val="008620AD"/>
    <w:rsid w:val="0086282F"/>
    <w:rsid w:val="0086374A"/>
    <w:rsid w:val="00863C2B"/>
    <w:rsid w:val="0086473A"/>
    <w:rsid w:val="00865472"/>
    <w:rsid w:val="008656E6"/>
    <w:rsid w:val="008658E5"/>
    <w:rsid w:val="00866651"/>
    <w:rsid w:val="00867358"/>
    <w:rsid w:val="00867FE9"/>
    <w:rsid w:val="00870115"/>
    <w:rsid w:val="0087068C"/>
    <w:rsid w:val="00870D7E"/>
    <w:rsid w:val="00870FA7"/>
    <w:rsid w:val="00871EBA"/>
    <w:rsid w:val="00871F2D"/>
    <w:rsid w:val="00873A81"/>
    <w:rsid w:val="0087579A"/>
    <w:rsid w:val="008765CF"/>
    <w:rsid w:val="008769BA"/>
    <w:rsid w:val="00876C8A"/>
    <w:rsid w:val="00880633"/>
    <w:rsid w:val="008807FB"/>
    <w:rsid w:val="008814B5"/>
    <w:rsid w:val="00881704"/>
    <w:rsid w:val="00882F9A"/>
    <w:rsid w:val="00883C0C"/>
    <w:rsid w:val="0088626D"/>
    <w:rsid w:val="00887C84"/>
    <w:rsid w:val="00887EED"/>
    <w:rsid w:val="00890E37"/>
    <w:rsid w:val="0089120B"/>
    <w:rsid w:val="00892BB3"/>
    <w:rsid w:val="008937B8"/>
    <w:rsid w:val="008944DB"/>
    <w:rsid w:val="00894B8C"/>
    <w:rsid w:val="00894CBE"/>
    <w:rsid w:val="008950D4"/>
    <w:rsid w:val="00896438"/>
    <w:rsid w:val="00896747"/>
    <w:rsid w:val="00896C6E"/>
    <w:rsid w:val="00897641"/>
    <w:rsid w:val="008A0095"/>
    <w:rsid w:val="008A0989"/>
    <w:rsid w:val="008A2220"/>
    <w:rsid w:val="008A291C"/>
    <w:rsid w:val="008A2F3A"/>
    <w:rsid w:val="008A42E1"/>
    <w:rsid w:val="008A4522"/>
    <w:rsid w:val="008A520B"/>
    <w:rsid w:val="008A5557"/>
    <w:rsid w:val="008A59B7"/>
    <w:rsid w:val="008A5CF0"/>
    <w:rsid w:val="008A5F8D"/>
    <w:rsid w:val="008A6610"/>
    <w:rsid w:val="008A670E"/>
    <w:rsid w:val="008B1534"/>
    <w:rsid w:val="008B24E4"/>
    <w:rsid w:val="008B2B6F"/>
    <w:rsid w:val="008B2C17"/>
    <w:rsid w:val="008B31A4"/>
    <w:rsid w:val="008B362D"/>
    <w:rsid w:val="008B451F"/>
    <w:rsid w:val="008B50D6"/>
    <w:rsid w:val="008B5E12"/>
    <w:rsid w:val="008B60BA"/>
    <w:rsid w:val="008B6C05"/>
    <w:rsid w:val="008B7A4A"/>
    <w:rsid w:val="008B7B94"/>
    <w:rsid w:val="008C04D5"/>
    <w:rsid w:val="008C0AE4"/>
    <w:rsid w:val="008C1590"/>
    <w:rsid w:val="008C1A38"/>
    <w:rsid w:val="008C1D47"/>
    <w:rsid w:val="008C27D6"/>
    <w:rsid w:val="008C359E"/>
    <w:rsid w:val="008C45F0"/>
    <w:rsid w:val="008C56D8"/>
    <w:rsid w:val="008C5D46"/>
    <w:rsid w:val="008C67EC"/>
    <w:rsid w:val="008D0A95"/>
    <w:rsid w:val="008D20A1"/>
    <w:rsid w:val="008D308E"/>
    <w:rsid w:val="008D46BD"/>
    <w:rsid w:val="008D4D66"/>
    <w:rsid w:val="008D526D"/>
    <w:rsid w:val="008D6973"/>
    <w:rsid w:val="008D6A12"/>
    <w:rsid w:val="008E12FA"/>
    <w:rsid w:val="008E13F5"/>
    <w:rsid w:val="008E20D2"/>
    <w:rsid w:val="008E320F"/>
    <w:rsid w:val="008E4AAA"/>
    <w:rsid w:val="008E4B8B"/>
    <w:rsid w:val="008E501D"/>
    <w:rsid w:val="008E50B3"/>
    <w:rsid w:val="008E65D2"/>
    <w:rsid w:val="008E6762"/>
    <w:rsid w:val="008E69FD"/>
    <w:rsid w:val="008E6B05"/>
    <w:rsid w:val="008E6C7E"/>
    <w:rsid w:val="008F01CC"/>
    <w:rsid w:val="008F0D78"/>
    <w:rsid w:val="008F6807"/>
    <w:rsid w:val="008F6D82"/>
    <w:rsid w:val="0090081B"/>
    <w:rsid w:val="0090174F"/>
    <w:rsid w:val="00901EB5"/>
    <w:rsid w:val="009030CE"/>
    <w:rsid w:val="0090402C"/>
    <w:rsid w:val="0090485E"/>
    <w:rsid w:val="00904D15"/>
    <w:rsid w:val="00904F1B"/>
    <w:rsid w:val="009050EB"/>
    <w:rsid w:val="009051A6"/>
    <w:rsid w:val="00905277"/>
    <w:rsid w:val="0090543F"/>
    <w:rsid w:val="00905BB9"/>
    <w:rsid w:val="00906398"/>
    <w:rsid w:val="00906C07"/>
    <w:rsid w:val="00906F66"/>
    <w:rsid w:val="00906F80"/>
    <w:rsid w:val="009071BB"/>
    <w:rsid w:val="00907950"/>
    <w:rsid w:val="0091055A"/>
    <w:rsid w:val="009105C7"/>
    <w:rsid w:val="0091076D"/>
    <w:rsid w:val="00911400"/>
    <w:rsid w:val="00912227"/>
    <w:rsid w:val="0091248F"/>
    <w:rsid w:val="00912D76"/>
    <w:rsid w:val="00912F5A"/>
    <w:rsid w:val="009152B3"/>
    <w:rsid w:val="009156DF"/>
    <w:rsid w:val="00917602"/>
    <w:rsid w:val="009179B8"/>
    <w:rsid w:val="00920E12"/>
    <w:rsid w:val="009214ED"/>
    <w:rsid w:val="009217E5"/>
    <w:rsid w:val="009218F5"/>
    <w:rsid w:val="00921F50"/>
    <w:rsid w:val="009223DE"/>
    <w:rsid w:val="009254BD"/>
    <w:rsid w:val="009269A5"/>
    <w:rsid w:val="00927369"/>
    <w:rsid w:val="00927787"/>
    <w:rsid w:val="00931648"/>
    <w:rsid w:val="00931815"/>
    <w:rsid w:val="00931E52"/>
    <w:rsid w:val="009324D5"/>
    <w:rsid w:val="00932826"/>
    <w:rsid w:val="009353B2"/>
    <w:rsid w:val="009353E8"/>
    <w:rsid w:val="0093551E"/>
    <w:rsid w:val="00935DBE"/>
    <w:rsid w:val="00937AD1"/>
    <w:rsid w:val="00940338"/>
    <w:rsid w:val="009413B4"/>
    <w:rsid w:val="00941A79"/>
    <w:rsid w:val="00942870"/>
    <w:rsid w:val="00942C2A"/>
    <w:rsid w:val="00944670"/>
    <w:rsid w:val="0094542A"/>
    <w:rsid w:val="00945F17"/>
    <w:rsid w:val="00946441"/>
    <w:rsid w:val="00947C5F"/>
    <w:rsid w:val="00947FE8"/>
    <w:rsid w:val="00950052"/>
    <w:rsid w:val="00950CEF"/>
    <w:rsid w:val="00953CD9"/>
    <w:rsid w:val="00953E29"/>
    <w:rsid w:val="009545C3"/>
    <w:rsid w:val="0095465B"/>
    <w:rsid w:val="00954C35"/>
    <w:rsid w:val="00955625"/>
    <w:rsid w:val="009561B0"/>
    <w:rsid w:val="00956587"/>
    <w:rsid w:val="00960D6E"/>
    <w:rsid w:val="0096303E"/>
    <w:rsid w:val="00963236"/>
    <w:rsid w:val="009633FC"/>
    <w:rsid w:val="00965474"/>
    <w:rsid w:val="00965701"/>
    <w:rsid w:val="00966582"/>
    <w:rsid w:val="00966919"/>
    <w:rsid w:val="00966E22"/>
    <w:rsid w:val="00970A2E"/>
    <w:rsid w:val="009712C4"/>
    <w:rsid w:val="009719C7"/>
    <w:rsid w:val="00972255"/>
    <w:rsid w:val="00972836"/>
    <w:rsid w:val="009735C7"/>
    <w:rsid w:val="009738F7"/>
    <w:rsid w:val="009753D8"/>
    <w:rsid w:val="00975895"/>
    <w:rsid w:val="00975E8B"/>
    <w:rsid w:val="00976FAD"/>
    <w:rsid w:val="00977164"/>
    <w:rsid w:val="00980210"/>
    <w:rsid w:val="0098199D"/>
    <w:rsid w:val="00981B18"/>
    <w:rsid w:val="009824AF"/>
    <w:rsid w:val="00983612"/>
    <w:rsid w:val="009838A1"/>
    <w:rsid w:val="00984167"/>
    <w:rsid w:val="00984FC0"/>
    <w:rsid w:val="00985069"/>
    <w:rsid w:val="009863C1"/>
    <w:rsid w:val="00986C53"/>
    <w:rsid w:val="0098713D"/>
    <w:rsid w:val="00987674"/>
    <w:rsid w:val="00991C02"/>
    <w:rsid w:val="009921D1"/>
    <w:rsid w:val="0099426E"/>
    <w:rsid w:val="00994484"/>
    <w:rsid w:val="00994BA0"/>
    <w:rsid w:val="00994D70"/>
    <w:rsid w:val="009950B2"/>
    <w:rsid w:val="00996006"/>
    <w:rsid w:val="00996832"/>
    <w:rsid w:val="00996A74"/>
    <w:rsid w:val="0099766E"/>
    <w:rsid w:val="00997C1B"/>
    <w:rsid w:val="009A086D"/>
    <w:rsid w:val="009A1297"/>
    <w:rsid w:val="009A174D"/>
    <w:rsid w:val="009A1CB3"/>
    <w:rsid w:val="009A1E69"/>
    <w:rsid w:val="009A2008"/>
    <w:rsid w:val="009A2564"/>
    <w:rsid w:val="009A596E"/>
    <w:rsid w:val="009A639F"/>
    <w:rsid w:val="009A63DE"/>
    <w:rsid w:val="009A70D6"/>
    <w:rsid w:val="009A7131"/>
    <w:rsid w:val="009A7628"/>
    <w:rsid w:val="009A7D94"/>
    <w:rsid w:val="009A7E54"/>
    <w:rsid w:val="009A7F24"/>
    <w:rsid w:val="009B026F"/>
    <w:rsid w:val="009B04A8"/>
    <w:rsid w:val="009B18FB"/>
    <w:rsid w:val="009B37CC"/>
    <w:rsid w:val="009B40A0"/>
    <w:rsid w:val="009B6061"/>
    <w:rsid w:val="009B6134"/>
    <w:rsid w:val="009B6282"/>
    <w:rsid w:val="009B67BE"/>
    <w:rsid w:val="009B6B04"/>
    <w:rsid w:val="009B6BC6"/>
    <w:rsid w:val="009B6BED"/>
    <w:rsid w:val="009B708C"/>
    <w:rsid w:val="009C1149"/>
    <w:rsid w:val="009C1666"/>
    <w:rsid w:val="009C1BA6"/>
    <w:rsid w:val="009C30BD"/>
    <w:rsid w:val="009C3245"/>
    <w:rsid w:val="009C367A"/>
    <w:rsid w:val="009C46BF"/>
    <w:rsid w:val="009C51D0"/>
    <w:rsid w:val="009C6C12"/>
    <w:rsid w:val="009D1C41"/>
    <w:rsid w:val="009D2D5B"/>
    <w:rsid w:val="009D2E7B"/>
    <w:rsid w:val="009D3CD8"/>
    <w:rsid w:val="009D3FA7"/>
    <w:rsid w:val="009D40A5"/>
    <w:rsid w:val="009D439C"/>
    <w:rsid w:val="009D4995"/>
    <w:rsid w:val="009D4DF2"/>
    <w:rsid w:val="009D55F5"/>
    <w:rsid w:val="009D58FF"/>
    <w:rsid w:val="009D5B26"/>
    <w:rsid w:val="009D6656"/>
    <w:rsid w:val="009D6A23"/>
    <w:rsid w:val="009D6AC3"/>
    <w:rsid w:val="009D6DA8"/>
    <w:rsid w:val="009D76C9"/>
    <w:rsid w:val="009E038B"/>
    <w:rsid w:val="009E17E1"/>
    <w:rsid w:val="009E1949"/>
    <w:rsid w:val="009E233D"/>
    <w:rsid w:val="009E2DEB"/>
    <w:rsid w:val="009E3670"/>
    <w:rsid w:val="009E45AA"/>
    <w:rsid w:val="009E45C1"/>
    <w:rsid w:val="009E4DC0"/>
    <w:rsid w:val="009E596B"/>
    <w:rsid w:val="009E5CB6"/>
    <w:rsid w:val="009E73FC"/>
    <w:rsid w:val="009F107F"/>
    <w:rsid w:val="009F226F"/>
    <w:rsid w:val="009F2560"/>
    <w:rsid w:val="009F2E6E"/>
    <w:rsid w:val="009F32EC"/>
    <w:rsid w:val="009F432C"/>
    <w:rsid w:val="009F4382"/>
    <w:rsid w:val="009F5BF1"/>
    <w:rsid w:val="009F5EF3"/>
    <w:rsid w:val="009F6502"/>
    <w:rsid w:val="009F70C3"/>
    <w:rsid w:val="009F7B5A"/>
    <w:rsid w:val="009F7C94"/>
    <w:rsid w:val="00A000B3"/>
    <w:rsid w:val="00A00214"/>
    <w:rsid w:val="00A003C7"/>
    <w:rsid w:val="00A007C5"/>
    <w:rsid w:val="00A00CF6"/>
    <w:rsid w:val="00A01BD4"/>
    <w:rsid w:val="00A01FA7"/>
    <w:rsid w:val="00A02B47"/>
    <w:rsid w:val="00A03203"/>
    <w:rsid w:val="00A03630"/>
    <w:rsid w:val="00A05969"/>
    <w:rsid w:val="00A05F2B"/>
    <w:rsid w:val="00A06088"/>
    <w:rsid w:val="00A06498"/>
    <w:rsid w:val="00A06F25"/>
    <w:rsid w:val="00A10E05"/>
    <w:rsid w:val="00A11494"/>
    <w:rsid w:val="00A118A7"/>
    <w:rsid w:val="00A13021"/>
    <w:rsid w:val="00A13B41"/>
    <w:rsid w:val="00A15881"/>
    <w:rsid w:val="00A159F4"/>
    <w:rsid w:val="00A15CF5"/>
    <w:rsid w:val="00A1634C"/>
    <w:rsid w:val="00A16E91"/>
    <w:rsid w:val="00A17FE5"/>
    <w:rsid w:val="00A2009E"/>
    <w:rsid w:val="00A211F5"/>
    <w:rsid w:val="00A22E68"/>
    <w:rsid w:val="00A2325E"/>
    <w:rsid w:val="00A23F3F"/>
    <w:rsid w:val="00A24095"/>
    <w:rsid w:val="00A2596F"/>
    <w:rsid w:val="00A270B0"/>
    <w:rsid w:val="00A31C7C"/>
    <w:rsid w:val="00A32DA7"/>
    <w:rsid w:val="00A32F1D"/>
    <w:rsid w:val="00A332EB"/>
    <w:rsid w:val="00A33FE5"/>
    <w:rsid w:val="00A344E8"/>
    <w:rsid w:val="00A35112"/>
    <w:rsid w:val="00A35313"/>
    <w:rsid w:val="00A353D8"/>
    <w:rsid w:val="00A35A75"/>
    <w:rsid w:val="00A371E2"/>
    <w:rsid w:val="00A3765F"/>
    <w:rsid w:val="00A402B1"/>
    <w:rsid w:val="00A40AD9"/>
    <w:rsid w:val="00A40D34"/>
    <w:rsid w:val="00A42701"/>
    <w:rsid w:val="00A45AE0"/>
    <w:rsid w:val="00A45D36"/>
    <w:rsid w:val="00A46D27"/>
    <w:rsid w:val="00A46D42"/>
    <w:rsid w:val="00A470CF"/>
    <w:rsid w:val="00A472DB"/>
    <w:rsid w:val="00A47777"/>
    <w:rsid w:val="00A47B53"/>
    <w:rsid w:val="00A47DAE"/>
    <w:rsid w:val="00A508C9"/>
    <w:rsid w:val="00A51A9C"/>
    <w:rsid w:val="00A5332C"/>
    <w:rsid w:val="00A53D70"/>
    <w:rsid w:val="00A5491F"/>
    <w:rsid w:val="00A55A64"/>
    <w:rsid w:val="00A566E5"/>
    <w:rsid w:val="00A56DED"/>
    <w:rsid w:val="00A5707E"/>
    <w:rsid w:val="00A57388"/>
    <w:rsid w:val="00A574E3"/>
    <w:rsid w:val="00A60411"/>
    <w:rsid w:val="00A60898"/>
    <w:rsid w:val="00A61021"/>
    <w:rsid w:val="00A61394"/>
    <w:rsid w:val="00A618C7"/>
    <w:rsid w:val="00A6217E"/>
    <w:rsid w:val="00A623F7"/>
    <w:rsid w:val="00A6305F"/>
    <w:rsid w:val="00A630CC"/>
    <w:rsid w:val="00A64AAB"/>
    <w:rsid w:val="00A64D95"/>
    <w:rsid w:val="00A656EE"/>
    <w:rsid w:val="00A6676B"/>
    <w:rsid w:val="00A668B4"/>
    <w:rsid w:val="00A7038F"/>
    <w:rsid w:val="00A70D72"/>
    <w:rsid w:val="00A70DFE"/>
    <w:rsid w:val="00A72305"/>
    <w:rsid w:val="00A72491"/>
    <w:rsid w:val="00A727FC"/>
    <w:rsid w:val="00A73077"/>
    <w:rsid w:val="00A73321"/>
    <w:rsid w:val="00A755A6"/>
    <w:rsid w:val="00A755D3"/>
    <w:rsid w:val="00A75D05"/>
    <w:rsid w:val="00A75D0D"/>
    <w:rsid w:val="00A76FAC"/>
    <w:rsid w:val="00A819BB"/>
    <w:rsid w:val="00A8268C"/>
    <w:rsid w:val="00A839E8"/>
    <w:rsid w:val="00A83DA5"/>
    <w:rsid w:val="00A85565"/>
    <w:rsid w:val="00A855ED"/>
    <w:rsid w:val="00A85945"/>
    <w:rsid w:val="00A8774C"/>
    <w:rsid w:val="00A92299"/>
    <w:rsid w:val="00A92419"/>
    <w:rsid w:val="00A92B3A"/>
    <w:rsid w:val="00A92C7A"/>
    <w:rsid w:val="00A92EB6"/>
    <w:rsid w:val="00A92FA9"/>
    <w:rsid w:val="00A9317D"/>
    <w:rsid w:val="00A932E7"/>
    <w:rsid w:val="00A93F05"/>
    <w:rsid w:val="00A9577D"/>
    <w:rsid w:val="00A96636"/>
    <w:rsid w:val="00A966FE"/>
    <w:rsid w:val="00A970BF"/>
    <w:rsid w:val="00A9722D"/>
    <w:rsid w:val="00A97C4C"/>
    <w:rsid w:val="00A97D4F"/>
    <w:rsid w:val="00A97DB1"/>
    <w:rsid w:val="00AA029A"/>
    <w:rsid w:val="00AA080B"/>
    <w:rsid w:val="00AA134B"/>
    <w:rsid w:val="00AA2562"/>
    <w:rsid w:val="00AA2FD0"/>
    <w:rsid w:val="00AA30DE"/>
    <w:rsid w:val="00AA432A"/>
    <w:rsid w:val="00AA472B"/>
    <w:rsid w:val="00AA5703"/>
    <w:rsid w:val="00AA5EB4"/>
    <w:rsid w:val="00AA71A7"/>
    <w:rsid w:val="00AA773F"/>
    <w:rsid w:val="00AB0083"/>
    <w:rsid w:val="00AB14E8"/>
    <w:rsid w:val="00AB163E"/>
    <w:rsid w:val="00AB19C7"/>
    <w:rsid w:val="00AB20E4"/>
    <w:rsid w:val="00AB2B91"/>
    <w:rsid w:val="00AB2F18"/>
    <w:rsid w:val="00AB2F55"/>
    <w:rsid w:val="00AB2FC7"/>
    <w:rsid w:val="00AB34AD"/>
    <w:rsid w:val="00AB34E7"/>
    <w:rsid w:val="00AB395D"/>
    <w:rsid w:val="00AB3DAF"/>
    <w:rsid w:val="00AB46E8"/>
    <w:rsid w:val="00AB4A21"/>
    <w:rsid w:val="00AB4EBA"/>
    <w:rsid w:val="00AB5DC2"/>
    <w:rsid w:val="00AB66C0"/>
    <w:rsid w:val="00AB696D"/>
    <w:rsid w:val="00AB72BE"/>
    <w:rsid w:val="00AB787A"/>
    <w:rsid w:val="00AC07D0"/>
    <w:rsid w:val="00AC2432"/>
    <w:rsid w:val="00AC3254"/>
    <w:rsid w:val="00AC3341"/>
    <w:rsid w:val="00AC3791"/>
    <w:rsid w:val="00AC3CDC"/>
    <w:rsid w:val="00AC4606"/>
    <w:rsid w:val="00AC47CC"/>
    <w:rsid w:val="00AC4C89"/>
    <w:rsid w:val="00AC4DA4"/>
    <w:rsid w:val="00AC6B21"/>
    <w:rsid w:val="00AC7580"/>
    <w:rsid w:val="00AC78F3"/>
    <w:rsid w:val="00AD0F02"/>
    <w:rsid w:val="00AD1291"/>
    <w:rsid w:val="00AD192D"/>
    <w:rsid w:val="00AD1E2A"/>
    <w:rsid w:val="00AD212B"/>
    <w:rsid w:val="00AD272E"/>
    <w:rsid w:val="00AD2E04"/>
    <w:rsid w:val="00AD3D18"/>
    <w:rsid w:val="00AD3E02"/>
    <w:rsid w:val="00AD46D3"/>
    <w:rsid w:val="00AD4A68"/>
    <w:rsid w:val="00AD4CCB"/>
    <w:rsid w:val="00AD53A5"/>
    <w:rsid w:val="00AD7B29"/>
    <w:rsid w:val="00AE052F"/>
    <w:rsid w:val="00AE0A97"/>
    <w:rsid w:val="00AE237E"/>
    <w:rsid w:val="00AE2A65"/>
    <w:rsid w:val="00AE33C0"/>
    <w:rsid w:val="00AE51AE"/>
    <w:rsid w:val="00AF0339"/>
    <w:rsid w:val="00AF34BB"/>
    <w:rsid w:val="00AF4383"/>
    <w:rsid w:val="00AF4FE1"/>
    <w:rsid w:val="00AF5378"/>
    <w:rsid w:val="00AF61E9"/>
    <w:rsid w:val="00AF6693"/>
    <w:rsid w:val="00AF6D2E"/>
    <w:rsid w:val="00AF7445"/>
    <w:rsid w:val="00AF7F75"/>
    <w:rsid w:val="00AF7FD8"/>
    <w:rsid w:val="00AF7FF4"/>
    <w:rsid w:val="00B002A3"/>
    <w:rsid w:val="00B0049B"/>
    <w:rsid w:val="00B00737"/>
    <w:rsid w:val="00B01843"/>
    <w:rsid w:val="00B01D68"/>
    <w:rsid w:val="00B02039"/>
    <w:rsid w:val="00B0220F"/>
    <w:rsid w:val="00B02C70"/>
    <w:rsid w:val="00B03B3C"/>
    <w:rsid w:val="00B03CA8"/>
    <w:rsid w:val="00B03F25"/>
    <w:rsid w:val="00B05D47"/>
    <w:rsid w:val="00B060F7"/>
    <w:rsid w:val="00B0620E"/>
    <w:rsid w:val="00B079B7"/>
    <w:rsid w:val="00B07CE9"/>
    <w:rsid w:val="00B100ED"/>
    <w:rsid w:val="00B1061D"/>
    <w:rsid w:val="00B11032"/>
    <w:rsid w:val="00B12BE1"/>
    <w:rsid w:val="00B13017"/>
    <w:rsid w:val="00B130F0"/>
    <w:rsid w:val="00B13933"/>
    <w:rsid w:val="00B13DC1"/>
    <w:rsid w:val="00B148E8"/>
    <w:rsid w:val="00B157DF"/>
    <w:rsid w:val="00B158A6"/>
    <w:rsid w:val="00B17BDC"/>
    <w:rsid w:val="00B20AED"/>
    <w:rsid w:val="00B227AC"/>
    <w:rsid w:val="00B22BEC"/>
    <w:rsid w:val="00B23568"/>
    <w:rsid w:val="00B23839"/>
    <w:rsid w:val="00B23866"/>
    <w:rsid w:val="00B241C0"/>
    <w:rsid w:val="00B2423C"/>
    <w:rsid w:val="00B259C2"/>
    <w:rsid w:val="00B25FD0"/>
    <w:rsid w:val="00B269C4"/>
    <w:rsid w:val="00B2705C"/>
    <w:rsid w:val="00B2754F"/>
    <w:rsid w:val="00B277F7"/>
    <w:rsid w:val="00B308C5"/>
    <w:rsid w:val="00B30EB4"/>
    <w:rsid w:val="00B31331"/>
    <w:rsid w:val="00B329EC"/>
    <w:rsid w:val="00B34635"/>
    <w:rsid w:val="00B34E8D"/>
    <w:rsid w:val="00B35D98"/>
    <w:rsid w:val="00B35FC0"/>
    <w:rsid w:val="00B369AE"/>
    <w:rsid w:val="00B36D85"/>
    <w:rsid w:val="00B37680"/>
    <w:rsid w:val="00B37C62"/>
    <w:rsid w:val="00B37E79"/>
    <w:rsid w:val="00B37F24"/>
    <w:rsid w:val="00B4033A"/>
    <w:rsid w:val="00B407BE"/>
    <w:rsid w:val="00B40A5F"/>
    <w:rsid w:val="00B40E4D"/>
    <w:rsid w:val="00B40EFF"/>
    <w:rsid w:val="00B439AF"/>
    <w:rsid w:val="00B43D5D"/>
    <w:rsid w:val="00B44CA1"/>
    <w:rsid w:val="00B4532C"/>
    <w:rsid w:val="00B45E09"/>
    <w:rsid w:val="00B465C6"/>
    <w:rsid w:val="00B46835"/>
    <w:rsid w:val="00B472C1"/>
    <w:rsid w:val="00B47F09"/>
    <w:rsid w:val="00B50645"/>
    <w:rsid w:val="00B5085F"/>
    <w:rsid w:val="00B5093C"/>
    <w:rsid w:val="00B5396B"/>
    <w:rsid w:val="00B5405E"/>
    <w:rsid w:val="00B561B1"/>
    <w:rsid w:val="00B57090"/>
    <w:rsid w:val="00B57E69"/>
    <w:rsid w:val="00B60466"/>
    <w:rsid w:val="00B605FC"/>
    <w:rsid w:val="00B6133D"/>
    <w:rsid w:val="00B62873"/>
    <w:rsid w:val="00B62DCB"/>
    <w:rsid w:val="00B6373B"/>
    <w:rsid w:val="00B648B9"/>
    <w:rsid w:val="00B6551A"/>
    <w:rsid w:val="00B662D6"/>
    <w:rsid w:val="00B66504"/>
    <w:rsid w:val="00B66C89"/>
    <w:rsid w:val="00B67DC5"/>
    <w:rsid w:val="00B71345"/>
    <w:rsid w:val="00B71650"/>
    <w:rsid w:val="00B71C70"/>
    <w:rsid w:val="00B7244D"/>
    <w:rsid w:val="00B728BC"/>
    <w:rsid w:val="00B73273"/>
    <w:rsid w:val="00B74352"/>
    <w:rsid w:val="00B7456D"/>
    <w:rsid w:val="00B74841"/>
    <w:rsid w:val="00B74A3A"/>
    <w:rsid w:val="00B779FF"/>
    <w:rsid w:val="00B77E3B"/>
    <w:rsid w:val="00B802F9"/>
    <w:rsid w:val="00B80452"/>
    <w:rsid w:val="00B80DF6"/>
    <w:rsid w:val="00B80F33"/>
    <w:rsid w:val="00B81E5C"/>
    <w:rsid w:val="00B82772"/>
    <w:rsid w:val="00B83933"/>
    <w:rsid w:val="00B83AC9"/>
    <w:rsid w:val="00B84470"/>
    <w:rsid w:val="00B8509A"/>
    <w:rsid w:val="00B8560B"/>
    <w:rsid w:val="00B85928"/>
    <w:rsid w:val="00B85D41"/>
    <w:rsid w:val="00B8730B"/>
    <w:rsid w:val="00B901EF"/>
    <w:rsid w:val="00B9020D"/>
    <w:rsid w:val="00B90967"/>
    <w:rsid w:val="00B91EDC"/>
    <w:rsid w:val="00B96245"/>
    <w:rsid w:val="00B96489"/>
    <w:rsid w:val="00B96B06"/>
    <w:rsid w:val="00B9743C"/>
    <w:rsid w:val="00BA20C6"/>
    <w:rsid w:val="00BA31A3"/>
    <w:rsid w:val="00BA3B1D"/>
    <w:rsid w:val="00BA3FEB"/>
    <w:rsid w:val="00BA4965"/>
    <w:rsid w:val="00BA4DDD"/>
    <w:rsid w:val="00BA6847"/>
    <w:rsid w:val="00BA7DD3"/>
    <w:rsid w:val="00BB0B31"/>
    <w:rsid w:val="00BB166A"/>
    <w:rsid w:val="00BB1DA0"/>
    <w:rsid w:val="00BB24FC"/>
    <w:rsid w:val="00BB2D2A"/>
    <w:rsid w:val="00BB3C80"/>
    <w:rsid w:val="00BB456B"/>
    <w:rsid w:val="00BB4AE1"/>
    <w:rsid w:val="00BB66D0"/>
    <w:rsid w:val="00BB6AA7"/>
    <w:rsid w:val="00BB6FD2"/>
    <w:rsid w:val="00BB78A0"/>
    <w:rsid w:val="00BC01D5"/>
    <w:rsid w:val="00BC0BA2"/>
    <w:rsid w:val="00BC0E8A"/>
    <w:rsid w:val="00BC1388"/>
    <w:rsid w:val="00BC3351"/>
    <w:rsid w:val="00BC3651"/>
    <w:rsid w:val="00BC3B8A"/>
    <w:rsid w:val="00BC472F"/>
    <w:rsid w:val="00BC6086"/>
    <w:rsid w:val="00BD0448"/>
    <w:rsid w:val="00BD163A"/>
    <w:rsid w:val="00BD2234"/>
    <w:rsid w:val="00BD2723"/>
    <w:rsid w:val="00BD3306"/>
    <w:rsid w:val="00BD36D4"/>
    <w:rsid w:val="00BD38AF"/>
    <w:rsid w:val="00BD41B2"/>
    <w:rsid w:val="00BD4295"/>
    <w:rsid w:val="00BD45AF"/>
    <w:rsid w:val="00BD4B76"/>
    <w:rsid w:val="00BD4E1E"/>
    <w:rsid w:val="00BD54E3"/>
    <w:rsid w:val="00BD63DB"/>
    <w:rsid w:val="00BD6657"/>
    <w:rsid w:val="00BD6830"/>
    <w:rsid w:val="00BD7C2A"/>
    <w:rsid w:val="00BE1702"/>
    <w:rsid w:val="00BE2BBF"/>
    <w:rsid w:val="00BE2CEC"/>
    <w:rsid w:val="00BE2DB3"/>
    <w:rsid w:val="00BE4089"/>
    <w:rsid w:val="00BE5122"/>
    <w:rsid w:val="00BE56E5"/>
    <w:rsid w:val="00BE682D"/>
    <w:rsid w:val="00BE6B46"/>
    <w:rsid w:val="00BE7364"/>
    <w:rsid w:val="00BE789C"/>
    <w:rsid w:val="00BE7FE7"/>
    <w:rsid w:val="00BF0F17"/>
    <w:rsid w:val="00BF0FB6"/>
    <w:rsid w:val="00BF216A"/>
    <w:rsid w:val="00BF22F8"/>
    <w:rsid w:val="00BF2937"/>
    <w:rsid w:val="00BF29C0"/>
    <w:rsid w:val="00BF2C9A"/>
    <w:rsid w:val="00BF3263"/>
    <w:rsid w:val="00BF5BA0"/>
    <w:rsid w:val="00BF5CD2"/>
    <w:rsid w:val="00BF6748"/>
    <w:rsid w:val="00BF6884"/>
    <w:rsid w:val="00BF7661"/>
    <w:rsid w:val="00C002CD"/>
    <w:rsid w:val="00C0097B"/>
    <w:rsid w:val="00C00A5F"/>
    <w:rsid w:val="00C02367"/>
    <w:rsid w:val="00C02AFC"/>
    <w:rsid w:val="00C0345F"/>
    <w:rsid w:val="00C05AC2"/>
    <w:rsid w:val="00C06908"/>
    <w:rsid w:val="00C069B0"/>
    <w:rsid w:val="00C07150"/>
    <w:rsid w:val="00C073CA"/>
    <w:rsid w:val="00C07525"/>
    <w:rsid w:val="00C07E34"/>
    <w:rsid w:val="00C1034C"/>
    <w:rsid w:val="00C107EB"/>
    <w:rsid w:val="00C10BDB"/>
    <w:rsid w:val="00C117E1"/>
    <w:rsid w:val="00C122B4"/>
    <w:rsid w:val="00C12900"/>
    <w:rsid w:val="00C132B8"/>
    <w:rsid w:val="00C135A2"/>
    <w:rsid w:val="00C13DA3"/>
    <w:rsid w:val="00C1486F"/>
    <w:rsid w:val="00C15D74"/>
    <w:rsid w:val="00C15FB0"/>
    <w:rsid w:val="00C17EEA"/>
    <w:rsid w:val="00C20145"/>
    <w:rsid w:val="00C20B87"/>
    <w:rsid w:val="00C21EAC"/>
    <w:rsid w:val="00C21EF8"/>
    <w:rsid w:val="00C228EB"/>
    <w:rsid w:val="00C22F64"/>
    <w:rsid w:val="00C24214"/>
    <w:rsid w:val="00C24602"/>
    <w:rsid w:val="00C24A05"/>
    <w:rsid w:val="00C2692B"/>
    <w:rsid w:val="00C26F86"/>
    <w:rsid w:val="00C278B7"/>
    <w:rsid w:val="00C302D9"/>
    <w:rsid w:val="00C30989"/>
    <w:rsid w:val="00C3102B"/>
    <w:rsid w:val="00C31869"/>
    <w:rsid w:val="00C319A4"/>
    <w:rsid w:val="00C321B4"/>
    <w:rsid w:val="00C3242B"/>
    <w:rsid w:val="00C331BE"/>
    <w:rsid w:val="00C33EED"/>
    <w:rsid w:val="00C347DE"/>
    <w:rsid w:val="00C3566A"/>
    <w:rsid w:val="00C3587B"/>
    <w:rsid w:val="00C35C8C"/>
    <w:rsid w:val="00C3670C"/>
    <w:rsid w:val="00C3741D"/>
    <w:rsid w:val="00C37CFC"/>
    <w:rsid w:val="00C37DAF"/>
    <w:rsid w:val="00C404A5"/>
    <w:rsid w:val="00C412F3"/>
    <w:rsid w:val="00C41D29"/>
    <w:rsid w:val="00C42237"/>
    <w:rsid w:val="00C42319"/>
    <w:rsid w:val="00C4247F"/>
    <w:rsid w:val="00C42739"/>
    <w:rsid w:val="00C42EC3"/>
    <w:rsid w:val="00C42F6E"/>
    <w:rsid w:val="00C4416F"/>
    <w:rsid w:val="00C4467D"/>
    <w:rsid w:val="00C455B4"/>
    <w:rsid w:val="00C46702"/>
    <w:rsid w:val="00C46949"/>
    <w:rsid w:val="00C46D07"/>
    <w:rsid w:val="00C46E24"/>
    <w:rsid w:val="00C4716C"/>
    <w:rsid w:val="00C4770F"/>
    <w:rsid w:val="00C47D24"/>
    <w:rsid w:val="00C50495"/>
    <w:rsid w:val="00C50944"/>
    <w:rsid w:val="00C51489"/>
    <w:rsid w:val="00C51593"/>
    <w:rsid w:val="00C51E32"/>
    <w:rsid w:val="00C51EB9"/>
    <w:rsid w:val="00C529D1"/>
    <w:rsid w:val="00C52BC8"/>
    <w:rsid w:val="00C52D99"/>
    <w:rsid w:val="00C52F0F"/>
    <w:rsid w:val="00C537BD"/>
    <w:rsid w:val="00C53B93"/>
    <w:rsid w:val="00C5526D"/>
    <w:rsid w:val="00C5569C"/>
    <w:rsid w:val="00C55F64"/>
    <w:rsid w:val="00C57B92"/>
    <w:rsid w:val="00C57FAA"/>
    <w:rsid w:val="00C60437"/>
    <w:rsid w:val="00C60608"/>
    <w:rsid w:val="00C61B04"/>
    <w:rsid w:val="00C623BE"/>
    <w:rsid w:val="00C62BFF"/>
    <w:rsid w:val="00C62F10"/>
    <w:rsid w:val="00C6404B"/>
    <w:rsid w:val="00C6541F"/>
    <w:rsid w:val="00C66802"/>
    <w:rsid w:val="00C66946"/>
    <w:rsid w:val="00C67DE5"/>
    <w:rsid w:val="00C701E8"/>
    <w:rsid w:val="00C70914"/>
    <w:rsid w:val="00C70C1D"/>
    <w:rsid w:val="00C71D73"/>
    <w:rsid w:val="00C72FD2"/>
    <w:rsid w:val="00C7302D"/>
    <w:rsid w:val="00C73243"/>
    <w:rsid w:val="00C7394D"/>
    <w:rsid w:val="00C75289"/>
    <w:rsid w:val="00C75568"/>
    <w:rsid w:val="00C75FE7"/>
    <w:rsid w:val="00C76168"/>
    <w:rsid w:val="00C7648B"/>
    <w:rsid w:val="00C764DE"/>
    <w:rsid w:val="00C77A3E"/>
    <w:rsid w:val="00C80254"/>
    <w:rsid w:val="00C809F6"/>
    <w:rsid w:val="00C812CE"/>
    <w:rsid w:val="00C81B64"/>
    <w:rsid w:val="00C81C67"/>
    <w:rsid w:val="00C82421"/>
    <w:rsid w:val="00C83EBE"/>
    <w:rsid w:val="00C86490"/>
    <w:rsid w:val="00C86781"/>
    <w:rsid w:val="00C9008E"/>
    <w:rsid w:val="00C905C4"/>
    <w:rsid w:val="00C908D6"/>
    <w:rsid w:val="00C9168D"/>
    <w:rsid w:val="00C91E4F"/>
    <w:rsid w:val="00C934E5"/>
    <w:rsid w:val="00C93C3E"/>
    <w:rsid w:val="00C9421C"/>
    <w:rsid w:val="00C94F1B"/>
    <w:rsid w:val="00C95421"/>
    <w:rsid w:val="00C95480"/>
    <w:rsid w:val="00C9648A"/>
    <w:rsid w:val="00C9652D"/>
    <w:rsid w:val="00C96D35"/>
    <w:rsid w:val="00CA18F0"/>
    <w:rsid w:val="00CA208E"/>
    <w:rsid w:val="00CA26DC"/>
    <w:rsid w:val="00CA299B"/>
    <w:rsid w:val="00CA35F2"/>
    <w:rsid w:val="00CA3685"/>
    <w:rsid w:val="00CA3F6B"/>
    <w:rsid w:val="00CA4B3F"/>
    <w:rsid w:val="00CA5970"/>
    <w:rsid w:val="00CA5CB0"/>
    <w:rsid w:val="00CA61BF"/>
    <w:rsid w:val="00CA6261"/>
    <w:rsid w:val="00CA7C1E"/>
    <w:rsid w:val="00CB0094"/>
    <w:rsid w:val="00CB115D"/>
    <w:rsid w:val="00CB1F3F"/>
    <w:rsid w:val="00CB24C8"/>
    <w:rsid w:val="00CB2600"/>
    <w:rsid w:val="00CB272D"/>
    <w:rsid w:val="00CB2888"/>
    <w:rsid w:val="00CB3955"/>
    <w:rsid w:val="00CB3FCF"/>
    <w:rsid w:val="00CB4B98"/>
    <w:rsid w:val="00CB4ECF"/>
    <w:rsid w:val="00CB5290"/>
    <w:rsid w:val="00CB52CE"/>
    <w:rsid w:val="00CB5966"/>
    <w:rsid w:val="00CB6ACC"/>
    <w:rsid w:val="00CB6FD6"/>
    <w:rsid w:val="00CB72A8"/>
    <w:rsid w:val="00CB7C82"/>
    <w:rsid w:val="00CB7DB4"/>
    <w:rsid w:val="00CB7F91"/>
    <w:rsid w:val="00CC0103"/>
    <w:rsid w:val="00CC0589"/>
    <w:rsid w:val="00CC0A99"/>
    <w:rsid w:val="00CC2814"/>
    <w:rsid w:val="00CC28AF"/>
    <w:rsid w:val="00CC307C"/>
    <w:rsid w:val="00CC3ACA"/>
    <w:rsid w:val="00CC429F"/>
    <w:rsid w:val="00CC4B8B"/>
    <w:rsid w:val="00CC4D7A"/>
    <w:rsid w:val="00CC564D"/>
    <w:rsid w:val="00CC5AFD"/>
    <w:rsid w:val="00CC68EA"/>
    <w:rsid w:val="00CC6BF8"/>
    <w:rsid w:val="00CC6DC1"/>
    <w:rsid w:val="00CC7588"/>
    <w:rsid w:val="00CD0EAF"/>
    <w:rsid w:val="00CD2AC7"/>
    <w:rsid w:val="00CD4CCF"/>
    <w:rsid w:val="00CD5461"/>
    <w:rsid w:val="00CD54B7"/>
    <w:rsid w:val="00CD5551"/>
    <w:rsid w:val="00CD5947"/>
    <w:rsid w:val="00CD5D46"/>
    <w:rsid w:val="00CD6B93"/>
    <w:rsid w:val="00CD7861"/>
    <w:rsid w:val="00CE0B05"/>
    <w:rsid w:val="00CE0C50"/>
    <w:rsid w:val="00CE1BF9"/>
    <w:rsid w:val="00CE1FE7"/>
    <w:rsid w:val="00CE210E"/>
    <w:rsid w:val="00CE2139"/>
    <w:rsid w:val="00CE243E"/>
    <w:rsid w:val="00CE32E5"/>
    <w:rsid w:val="00CE395C"/>
    <w:rsid w:val="00CE4CB4"/>
    <w:rsid w:val="00CE4D6B"/>
    <w:rsid w:val="00CE5118"/>
    <w:rsid w:val="00CE58C5"/>
    <w:rsid w:val="00CE635D"/>
    <w:rsid w:val="00CE7889"/>
    <w:rsid w:val="00CF0EA7"/>
    <w:rsid w:val="00CF1B1F"/>
    <w:rsid w:val="00CF1B29"/>
    <w:rsid w:val="00CF4313"/>
    <w:rsid w:val="00CF49E1"/>
    <w:rsid w:val="00CF4DFE"/>
    <w:rsid w:val="00CF5738"/>
    <w:rsid w:val="00CF5CA5"/>
    <w:rsid w:val="00CF671B"/>
    <w:rsid w:val="00CF797C"/>
    <w:rsid w:val="00CF7C48"/>
    <w:rsid w:val="00D01047"/>
    <w:rsid w:val="00D015B3"/>
    <w:rsid w:val="00D01841"/>
    <w:rsid w:val="00D01DC7"/>
    <w:rsid w:val="00D0237A"/>
    <w:rsid w:val="00D02C87"/>
    <w:rsid w:val="00D053A7"/>
    <w:rsid w:val="00D0575D"/>
    <w:rsid w:val="00D05B02"/>
    <w:rsid w:val="00D06851"/>
    <w:rsid w:val="00D07A37"/>
    <w:rsid w:val="00D10254"/>
    <w:rsid w:val="00D11BBE"/>
    <w:rsid w:val="00D12C90"/>
    <w:rsid w:val="00D12E72"/>
    <w:rsid w:val="00D164DA"/>
    <w:rsid w:val="00D17490"/>
    <w:rsid w:val="00D17AAC"/>
    <w:rsid w:val="00D202F2"/>
    <w:rsid w:val="00D21A1E"/>
    <w:rsid w:val="00D21C77"/>
    <w:rsid w:val="00D227CE"/>
    <w:rsid w:val="00D227F8"/>
    <w:rsid w:val="00D22CAB"/>
    <w:rsid w:val="00D2310F"/>
    <w:rsid w:val="00D24BB8"/>
    <w:rsid w:val="00D24DA8"/>
    <w:rsid w:val="00D25E20"/>
    <w:rsid w:val="00D26FFA"/>
    <w:rsid w:val="00D3015F"/>
    <w:rsid w:val="00D32264"/>
    <w:rsid w:val="00D32896"/>
    <w:rsid w:val="00D3540F"/>
    <w:rsid w:val="00D36897"/>
    <w:rsid w:val="00D36CDD"/>
    <w:rsid w:val="00D373BA"/>
    <w:rsid w:val="00D3746C"/>
    <w:rsid w:val="00D375EC"/>
    <w:rsid w:val="00D37CA5"/>
    <w:rsid w:val="00D37EBB"/>
    <w:rsid w:val="00D41416"/>
    <w:rsid w:val="00D4162D"/>
    <w:rsid w:val="00D41784"/>
    <w:rsid w:val="00D41E6D"/>
    <w:rsid w:val="00D4282F"/>
    <w:rsid w:val="00D42849"/>
    <w:rsid w:val="00D42F90"/>
    <w:rsid w:val="00D432F4"/>
    <w:rsid w:val="00D43A3D"/>
    <w:rsid w:val="00D43E0B"/>
    <w:rsid w:val="00D43F3F"/>
    <w:rsid w:val="00D44DC8"/>
    <w:rsid w:val="00D45E83"/>
    <w:rsid w:val="00D46DA9"/>
    <w:rsid w:val="00D47CC3"/>
    <w:rsid w:val="00D5163E"/>
    <w:rsid w:val="00D51984"/>
    <w:rsid w:val="00D52190"/>
    <w:rsid w:val="00D5279C"/>
    <w:rsid w:val="00D52AD1"/>
    <w:rsid w:val="00D53F9B"/>
    <w:rsid w:val="00D542D4"/>
    <w:rsid w:val="00D55538"/>
    <w:rsid w:val="00D564A6"/>
    <w:rsid w:val="00D5663C"/>
    <w:rsid w:val="00D5681A"/>
    <w:rsid w:val="00D57539"/>
    <w:rsid w:val="00D576C8"/>
    <w:rsid w:val="00D57C63"/>
    <w:rsid w:val="00D60EC6"/>
    <w:rsid w:val="00D612E5"/>
    <w:rsid w:val="00D620A9"/>
    <w:rsid w:val="00D6252F"/>
    <w:rsid w:val="00D6317F"/>
    <w:rsid w:val="00D64599"/>
    <w:rsid w:val="00D6586A"/>
    <w:rsid w:val="00D65D90"/>
    <w:rsid w:val="00D662B5"/>
    <w:rsid w:val="00D668F8"/>
    <w:rsid w:val="00D66E18"/>
    <w:rsid w:val="00D71978"/>
    <w:rsid w:val="00D71E2D"/>
    <w:rsid w:val="00D73465"/>
    <w:rsid w:val="00D73691"/>
    <w:rsid w:val="00D74755"/>
    <w:rsid w:val="00D74D38"/>
    <w:rsid w:val="00D75D0A"/>
    <w:rsid w:val="00D77B87"/>
    <w:rsid w:val="00D80D1B"/>
    <w:rsid w:val="00D81999"/>
    <w:rsid w:val="00D82B49"/>
    <w:rsid w:val="00D83081"/>
    <w:rsid w:val="00D83785"/>
    <w:rsid w:val="00D84CD1"/>
    <w:rsid w:val="00D85FF4"/>
    <w:rsid w:val="00D8657A"/>
    <w:rsid w:val="00D869BD"/>
    <w:rsid w:val="00D90E2A"/>
    <w:rsid w:val="00D91038"/>
    <w:rsid w:val="00D91BB0"/>
    <w:rsid w:val="00D92324"/>
    <w:rsid w:val="00D92402"/>
    <w:rsid w:val="00D927A3"/>
    <w:rsid w:val="00D929F0"/>
    <w:rsid w:val="00D93109"/>
    <w:rsid w:val="00D93E2C"/>
    <w:rsid w:val="00D9539C"/>
    <w:rsid w:val="00D95B54"/>
    <w:rsid w:val="00D95D24"/>
    <w:rsid w:val="00D96A9B"/>
    <w:rsid w:val="00D96C72"/>
    <w:rsid w:val="00D97E8E"/>
    <w:rsid w:val="00DA05C9"/>
    <w:rsid w:val="00DA05DC"/>
    <w:rsid w:val="00DA1545"/>
    <w:rsid w:val="00DA27FD"/>
    <w:rsid w:val="00DA3439"/>
    <w:rsid w:val="00DA352C"/>
    <w:rsid w:val="00DA3B2E"/>
    <w:rsid w:val="00DA532C"/>
    <w:rsid w:val="00DA55F4"/>
    <w:rsid w:val="00DA5929"/>
    <w:rsid w:val="00DA5AE7"/>
    <w:rsid w:val="00DA5BEB"/>
    <w:rsid w:val="00DA64D1"/>
    <w:rsid w:val="00DA6535"/>
    <w:rsid w:val="00DA6662"/>
    <w:rsid w:val="00DB15BE"/>
    <w:rsid w:val="00DB1E55"/>
    <w:rsid w:val="00DB3E65"/>
    <w:rsid w:val="00DB5B2D"/>
    <w:rsid w:val="00DB708F"/>
    <w:rsid w:val="00DB7E90"/>
    <w:rsid w:val="00DC01F2"/>
    <w:rsid w:val="00DC024A"/>
    <w:rsid w:val="00DC052F"/>
    <w:rsid w:val="00DC08AB"/>
    <w:rsid w:val="00DC1429"/>
    <w:rsid w:val="00DC16E4"/>
    <w:rsid w:val="00DC17C5"/>
    <w:rsid w:val="00DC1BE3"/>
    <w:rsid w:val="00DC2637"/>
    <w:rsid w:val="00DC2FA1"/>
    <w:rsid w:val="00DC3561"/>
    <w:rsid w:val="00DC3EDF"/>
    <w:rsid w:val="00DC4CD3"/>
    <w:rsid w:val="00DC4EE6"/>
    <w:rsid w:val="00DC571E"/>
    <w:rsid w:val="00DC7084"/>
    <w:rsid w:val="00DC7608"/>
    <w:rsid w:val="00DD1759"/>
    <w:rsid w:val="00DD37B8"/>
    <w:rsid w:val="00DD3DB7"/>
    <w:rsid w:val="00DD3FAA"/>
    <w:rsid w:val="00DD4697"/>
    <w:rsid w:val="00DD498A"/>
    <w:rsid w:val="00DD6434"/>
    <w:rsid w:val="00DE21A8"/>
    <w:rsid w:val="00DE3518"/>
    <w:rsid w:val="00DE5190"/>
    <w:rsid w:val="00DE53CB"/>
    <w:rsid w:val="00DE5724"/>
    <w:rsid w:val="00DE5B90"/>
    <w:rsid w:val="00DE619A"/>
    <w:rsid w:val="00DE6597"/>
    <w:rsid w:val="00DF10CD"/>
    <w:rsid w:val="00DF1300"/>
    <w:rsid w:val="00DF2E76"/>
    <w:rsid w:val="00DF3B31"/>
    <w:rsid w:val="00DF477E"/>
    <w:rsid w:val="00DF4B84"/>
    <w:rsid w:val="00DF54A9"/>
    <w:rsid w:val="00DF644E"/>
    <w:rsid w:val="00DF7983"/>
    <w:rsid w:val="00E0052F"/>
    <w:rsid w:val="00E014B6"/>
    <w:rsid w:val="00E01942"/>
    <w:rsid w:val="00E01F50"/>
    <w:rsid w:val="00E028F8"/>
    <w:rsid w:val="00E02CDA"/>
    <w:rsid w:val="00E02E91"/>
    <w:rsid w:val="00E03AFD"/>
    <w:rsid w:val="00E04666"/>
    <w:rsid w:val="00E04D9A"/>
    <w:rsid w:val="00E04F94"/>
    <w:rsid w:val="00E058D1"/>
    <w:rsid w:val="00E06B43"/>
    <w:rsid w:val="00E076D1"/>
    <w:rsid w:val="00E07CDE"/>
    <w:rsid w:val="00E10204"/>
    <w:rsid w:val="00E10AF1"/>
    <w:rsid w:val="00E120F8"/>
    <w:rsid w:val="00E12420"/>
    <w:rsid w:val="00E155A4"/>
    <w:rsid w:val="00E158FF"/>
    <w:rsid w:val="00E162F3"/>
    <w:rsid w:val="00E17472"/>
    <w:rsid w:val="00E17A78"/>
    <w:rsid w:val="00E2035D"/>
    <w:rsid w:val="00E21361"/>
    <w:rsid w:val="00E21368"/>
    <w:rsid w:val="00E21AB8"/>
    <w:rsid w:val="00E21CE6"/>
    <w:rsid w:val="00E22381"/>
    <w:rsid w:val="00E224A0"/>
    <w:rsid w:val="00E22BDC"/>
    <w:rsid w:val="00E237B8"/>
    <w:rsid w:val="00E23B15"/>
    <w:rsid w:val="00E25931"/>
    <w:rsid w:val="00E25E17"/>
    <w:rsid w:val="00E26065"/>
    <w:rsid w:val="00E26159"/>
    <w:rsid w:val="00E26453"/>
    <w:rsid w:val="00E26DA4"/>
    <w:rsid w:val="00E271F6"/>
    <w:rsid w:val="00E27978"/>
    <w:rsid w:val="00E30A93"/>
    <w:rsid w:val="00E30DE5"/>
    <w:rsid w:val="00E3246A"/>
    <w:rsid w:val="00E32782"/>
    <w:rsid w:val="00E32813"/>
    <w:rsid w:val="00E32854"/>
    <w:rsid w:val="00E32F31"/>
    <w:rsid w:val="00E33AFD"/>
    <w:rsid w:val="00E35BB5"/>
    <w:rsid w:val="00E35C3C"/>
    <w:rsid w:val="00E35CC2"/>
    <w:rsid w:val="00E36874"/>
    <w:rsid w:val="00E36E9A"/>
    <w:rsid w:val="00E379D9"/>
    <w:rsid w:val="00E37B18"/>
    <w:rsid w:val="00E37B88"/>
    <w:rsid w:val="00E403D1"/>
    <w:rsid w:val="00E406AF"/>
    <w:rsid w:val="00E41460"/>
    <w:rsid w:val="00E418BD"/>
    <w:rsid w:val="00E41B01"/>
    <w:rsid w:val="00E42442"/>
    <w:rsid w:val="00E426F1"/>
    <w:rsid w:val="00E42E84"/>
    <w:rsid w:val="00E42FA0"/>
    <w:rsid w:val="00E4370D"/>
    <w:rsid w:val="00E46926"/>
    <w:rsid w:val="00E478B0"/>
    <w:rsid w:val="00E50F85"/>
    <w:rsid w:val="00E5168C"/>
    <w:rsid w:val="00E518BC"/>
    <w:rsid w:val="00E51959"/>
    <w:rsid w:val="00E51D1C"/>
    <w:rsid w:val="00E51D3B"/>
    <w:rsid w:val="00E52980"/>
    <w:rsid w:val="00E52C32"/>
    <w:rsid w:val="00E5322E"/>
    <w:rsid w:val="00E539DA"/>
    <w:rsid w:val="00E5440D"/>
    <w:rsid w:val="00E5591D"/>
    <w:rsid w:val="00E55FE5"/>
    <w:rsid w:val="00E561B5"/>
    <w:rsid w:val="00E56B44"/>
    <w:rsid w:val="00E57FA9"/>
    <w:rsid w:val="00E602FB"/>
    <w:rsid w:val="00E6042D"/>
    <w:rsid w:val="00E610E5"/>
    <w:rsid w:val="00E616B6"/>
    <w:rsid w:val="00E627F6"/>
    <w:rsid w:val="00E62EB7"/>
    <w:rsid w:val="00E63E7E"/>
    <w:rsid w:val="00E64056"/>
    <w:rsid w:val="00E642B0"/>
    <w:rsid w:val="00E649C7"/>
    <w:rsid w:val="00E64DC8"/>
    <w:rsid w:val="00E65C39"/>
    <w:rsid w:val="00E65C42"/>
    <w:rsid w:val="00E666A2"/>
    <w:rsid w:val="00E666EF"/>
    <w:rsid w:val="00E66A21"/>
    <w:rsid w:val="00E672A3"/>
    <w:rsid w:val="00E679C6"/>
    <w:rsid w:val="00E67CA8"/>
    <w:rsid w:val="00E7209A"/>
    <w:rsid w:val="00E728F4"/>
    <w:rsid w:val="00E73191"/>
    <w:rsid w:val="00E738DA"/>
    <w:rsid w:val="00E73CA5"/>
    <w:rsid w:val="00E73E28"/>
    <w:rsid w:val="00E744B1"/>
    <w:rsid w:val="00E7588B"/>
    <w:rsid w:val="00E75BF5"/>
    <w:rsid w:val="00E80E16"/>
    <w:rsid w:val="00E820B6"/>
    <w:rsid w:val="00E82FA8"/>
    <w:rsid w:val="00E83B17"/>
    <w:rsid w:val="00E8477D"/>
    <w:rsid w:val="00E84DA8"/>
    <w:rsid w:val="00E84E9F"/>
    <w:rsid w:val="00E84F3A"/>
    <w:rsid w:val="00E853BB"/>
    <w:rsid w:val="00E8564D"/>
    <w:rsid w:val="00E85A8F"/>
    <w:rsid w:val="00E87D08"/>
    <w:rsid w:val="00E87F3F"/>
    <w:rsid w:val="00E90782"/>
    <w:rsid w:val="00E90ABD"/>
    <w:rsid w:val="00E912AB"/>
    <w:rsid w:val="00E9135F"/>
    <w:rsid w:val="00E9508F"/>
    <w:rsid w:val="00E95C6E"/>
    <w:rsid w:val="00E96A9B"/>
    <w:rsid w:val="00E970A1"/>
    <w:rsid w:val="00E9717D"/>
    <w:rsid w:val="00E973F6"/>
    <w:rsid w:val="00E977BA"/>
    <w:rsid w:val="00EA1846"/>
    <w:rsid w:val="00EA1F68"/>
    <w:rsid w:val="00EA2B85"/>
    <w:rsid w:val="00EA3469"/>
    <w:rsid w:val="00EA3539"/>
    <w:rsid w:val="00EA3580"/>
    <w:rsid w:val="00EA3641"/>
    <w:rsid w:val="00EA4325"/>
    <w:rsid w:val="00EA448B"/>
    <w:rsid w:val="00EA5BA7"/>
    <w:rsid w:val="00EA6952"/>
    <w:rsid w:val="00EB0B74"/>
    <w:rsid w:val="00EB1C29"/>
    <w:rsid w:val="00EB2E45"/>
    <w:rsid w:val="00EB310B"/>
    <w:rsid w:val="00EB342E"/>
    <w:rsid w:val="00EB35E6"/>
    <w:rsid w:val="00EB3733"/>
    <w:rsid w:val="00EB5D1D"/>
    <w:rsid w:val="00EB5DF8"/>
    <w:rsid w:val="00EB6E04"/>
    <w:rsid w:val="00EB7AC8"/>
    <w:rsid w:val="00EC096F"/>
    <w:rsid w:val="00EC1C9F"/>
    <w:rsid w:val="00EC3A5F"/>
    <w:rsid w:val="00EC4065"/>
    <w:rsid w:val="00EC4BEC"/>
    <w:rsid w:val="00EC4D0B"/>
    <w:rsid w:val="00EC55BE"/>
    <w:rsid w:val="00EC5EAF"/>
    <w:rsid w:val="00EC749A"/>
    <w:rsid w:val="00EC7680"/>
    <w:rsid w:val="00ED05A4"/>
    <w:rsid w:val="00ED0E80"/>
    <w:rsid w:val="00ED0EB0"/>
    <w:rsid w:val="00ED1699"/>
    <w:rsid w:val="00ED1B11"/>
    <w:rsid w:val="00ED218C"/>
    <w:rsid w:val="00ED3F87"/>
    <w:rsid w:val="00ED3FF1"/>
    <w:rsid w:val="00ED4102"/>
    <w:rsid w:val="00ED42EB"/>
    <w:rsid w:val="00ED4609"/>
    <w:rsid w:val="00ED5A54"/>
    <w:rsid w:val="00ED6150"/>
    <w:rsid w:val="00ED7133"/>
    <w:rsid w:val="00ED7B84"/>
    <w:rsid w:val="00EE0015"/>
    <w:rsid w:val="00EE046F"/>
    <w:rsid w:val="00EE055D"/>
    <w:rsid w:val="00EE0B8C"/>
    <w:rsid w:val="00EE1D6B"/>
    <w:rsid w:val="00EE443B"/>
    <w:rsid w:val="00EE5722"/>
    <w:rsid w:val="00EE6390"/>
    <w:rsid w:val="00EE653B"/>
    <w:rsid w:val="00EE6DE0"/>
    <w:rsid w:val="00EE7E8E"/>
    <w:rsid w:val="00EF03F6"/>
    <w:rsid w:val="00EF065D"/>
    <w:rsid w:val="00EF072A"/>
    <w:rsid w:val="00EF09EB"/>
    <w:rsid w:val="00EF0B93"/>
    <w:rsid w:val="00EF0EEE"/>
    <w:rsid w:val="00EF1DA6"/>
    <w:rsid w:val="00EF40D0"/>
    <w:rsid w:val="00EF51FA"/>
    <w:rsid w:val="00EF5EBB"/>
    <w:rsid w:val="00EF60CF"/>
    <w:rsid w:val="00EF6275"/>
    <w:rsid w:val="00EF6442"/>
    <w:rsid w:val="00EF690F"/>
    <w:rsid w:val="00EF73F3"/>
    <w:rsid w:val="00EF7845"/>
    <w:rsid w:val="00F007C9"/>
    <w:rsid w:val="00F00A42"/>
    <w:rsid w:val="00F00EB1"/>
    <w:rsid w:val="00F01AF2"/>
    <w:rsid w:val="00F01E5B"/>
    <w:rsid w:val="00F042FD"/>
    <w:rsid w:val="00F0462C"/>
    <w:rsid w:val="00F046C3"/>
    <w:rsid w:val="00F04AE3"/>
    <w:rsid w:val="00F051B5"/>
    <w:rsid w:val="00F05B1E"/>
    <w:rsid w:val="00F06897"/>
    <w:rsid w:val="00F10D31"/>
    <w:rsid w:val="00F12CB1"/>
    <w:rsid w:val="00F1335D"/>
    <w:rsid w:val="00F1514A"/>
    <w:rsid w:val="00F16195"/>
    <w:rsid w:val="00F16791"/>
    <w:rsid w:val="00F16B07"/>
    <w:rsid w:val="00F170A1"/>
    <w:rsid w:val="00F20F83"/>
    <w:rsid w:val="00F21993"/>
    <w:rsid w:val="00F22D68"/>
    <w:rsid w:val="00F23525"/>
    <w:rsid w:val="00F246B5"/>
    <w:rsid w:val="00F26EAF"/>
    <w:rsid w:val="00F26FFD"/>
    <w:rsid w:val="00F3135E"/>
    <w:rsid w:val="00F31A34"/>
    <w:rsid w:val="00F31EDF"/>
    <w:rsid w:val="00F32154"/>
    <w:rsid w:val="00F32CCC"/>
    <w:rsid w:val="00F330BD"/>
    <w:rsid w:val="00F331D6"/>
    <w:rsid w:val="00F339C3"/>
    <w:rsid w:val="00F34170"/>
    <w:rsid w:val="00F3452A"/>
    <w:rsid w:val="00F360C5"/>
    <w:rsid w:val="00F36468"/>
    <w:rsid w:val="00F36F6C"/>
    <w:rsid w:val="00F370AB"/>
    <w:rsid w:val="00F40903"/>
    <w:rsid w:val="00F41FC5"/>
    <w:rsid w:val="00F42652"/>
    <w:rsid w:val="00F42755"/>
    <w:rsid w:val="00F434A3"/>
    <w:rsid w:val="00F45BAE"/>
    <w:rsid w:val="00F45BEC"/>
    <w:rsid w:val="00F45D72"/>
    <w:rsid w:val="00F50C85"/>
    <w:rsid w:val="00F51068"/>
    <w:rsid w:val="00F513E8"/>
    <w:rsid w:val="00F51D41"/>
    <w:rsid w:val="00F528F8"/>
    <w:rsid w:val="00F52FD9"/>
    <w:rsid w:val="00F5350B"/>
    <w:rsid w:val="00F53C64"/>
    <w:rsid w:val="00F53D8A"/>
    <w:rsid w:val="00F5544F"/>
    <w:rsid w:val="00F559FF"/>
    <w:rsid w:val="00F561BC"/>
    <w:rsid w:val="00F5669F"/>
    <w:rsid w:val="00F60EF5"/>
    <w:rsid w:val="00F613C4"/>
    <w:rsid w:val="00F617BA"/>
    <w:rsid w:val="00F61E42"/>
    <w:rsid w:val="00F6272B"/>
    <w:rsid w:val="00F630A0"/>
    <w:rsid w:val="00F63251"/>
    <w:rsid w:val="00F668F8"/>
    <w:rsid w:val="00F66BA7"/>
    <w:rsid w:val="00F66DAA"/>
    <w:rsid w:val="00F70E9B"/>
    <w:rsid w:val="00F71EF1"/>
    <w:rsid w:val="00F72F1A"/>
    <w:rsid w:val="00F73156"/>
    <w:rsid w:val="00F73429"/>
    <w:rsid w:val="00F74E90"/>
    <w:rsid w:val="00F75FE1"/>
    <w:rsid w:val="00F766B6"/>
    <w:rsid w:val="00F76A4C"/>
    <w:rsid w:val="00F77293"/>
    <w:rsid w:val="00F80019"/>
    <w:rsid w:val="00F81563"/>
    <w:rsid w:val="00F8159C"/>
    <w:rsid w:val="00F816F7"/>
    <w:rsid w:val="00F824DB"/>
    <w:rsid w:val="00F84093"/>
    <w:rsid w:val="00F84A40"/>
    <w:rsid w:val="00F87871"/>
    <w:rsid w:val="00F91C51"/>
    <w:rsid w:val="00F91C75"/>
    <w:rsid w:val="00F9247A"/>
    <w:rsid w:val="00F930BC"/>
    <w:rsid w:val="00F94EAC"/>
    <w:rsid w:val="00F95029"/>
    <w:rsid w:val="00F95736"/>
    <w:rsid w:val="00F959B5"/>
    <w:rsid w:val="00F9673F"/>
    <w:rsid w:val="00F96A9B"/>
    <w:rsid w:val="00F96D65"/>
    <w:rsid w:val="00F9726A"/>
    <w:rsid w:val="00FA00E6"/>
    <w:rsid w:val="00FA0254"/>
    <w:rsid w:val="00FA032D"/>
    <w:rsid w:val="00FA04C5"/>
    <w:rsid w:val="00FA0DD0"/>
    <w:rsid w:val="00FA1AF7"/>
    <w:rsid w:val="00FA2B57"/>
    <w:rsid w:val="00FA2EEE"/>
    <w:rsid w:val="00FA39AF"/>
    <w:rsid w:val="00FA3B22"/>
    <w:rsid w:val="00FA40A8"/>
    <w:rsid w:val="00FA40FC"/>
    <w:rsid w:val="00FA4272"/>
    <w:rsid w:val="00FA49E3"/>
    <w:rsid w:val="00FA58CA"/>
    <w:rsid w:val="00FA6036"/>
    <w:rsid w:val="00FA6975"/>
    <w:rsid w:val="00FA6B38"/>
    <w:rsid w:val="00FB0565"/>
    <w:rsid w:val="00FB0642"/>
    <w:rsid w:val="00FB0E1A"/>
    <w:rsid w:val="00FB1037"/>
    <w:rsid w:val="00FB165F"/>
    <w:rsid w:val="00FB17A4"/>
    <w:rsid w:val="00FB1CE5"/>
    <w:rsid w:val="00FB225D"/>
    <w:rsid w:val="00FB231F"/>
    <w:rsid w:val="00FB2974"/>
    <w:rsid w:val="00FB34D3"/>
    <w:rsid w:val="00FB4594"/>
    <w:rsid w:val="00FB6B31"/>
    <w:rsid w:val="00FB7ABB"/>
    <w:rsid w:val="00FC0A5F"/>
    <w:rsid w:val="00FC0BBD"/>
    <w:rsid w:val="00FC0E99"/>
    <w:rsid w:val="00FC3B5A"/>
    <w:rsid w:val="00FC4335"/>
    <w:rsid w:val="00FC4B55"/>
    <w:rsid w:val="00FC5F1F"/>
    <w:rsid w:val="00FC6236"/>
    <w:rsid w:val="00FC6D0D"/>
    <w:rsid w:val="00FC71AF"/>
    <w:rsid w:val="00FC7C2A"/>
    <w:rsid w:val="00FD1EA7"/>
    <w:rsid w:val="00FD27C1"/>
    <w:rsid w:val="00FD284C"/>
    <w:rsid w:val="00FD3C6A"/>
    <w:rsid w:val="00FD4600"/>
    <w:rsid w:val="00FD4CD2"/>
    <w:rsid w:val="00FD585D"/>
    <w:rsid w:val="00FD5AEA"/>
    <w:rsid w:val="00FD6A18"/>
    <w:rsid w:val="00FD6A3E"/>
    <w:rsid w:val="00FD70A4"/>
    <w:rsid w:val="00FE05C3"/>
    <w:rsid w:val="00FE0AE4"/>
    <w:rsid w:val="00FE173B"/>
    <w:rsid w:val="00FE1ED4"/>
    <w:rsid w:val="00FE2C31"/>
    <w:rsid w:val="00FE3AF2"/>
    <w:rsid w:val="00FE4086"/>
    <w:rsid w:val="00FE4DC6"/>
    <w:rsid w:val="00FE4E59"/>
    <w:rsid w:val="00FE56BF"/>
    <w:rsid w:val="00FE5FCC"/>
    <w:rsid w:val="00FE77AA"/>
    <w:rsid w:val="00FE78E1"/>
    <w:rsid w:val="00FE7990"/>
    <w:rsid w:val="00FF07A8"/>
    <w:rsid w:val="00FF1353"/>
    <w:rsid w:val="00FF2E50"/>
    <w:rsid w:val="00FF44FA"/>
    <w:rsid w:val="00FF4D87"/>
    <w:rsid w:val="00FF5430"/>
    <w:rsid w:val="00FF59B8"/>
    <w:rsid w:val="00FF645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F3B02-DBCE-4C4D-B7FD-2D4ACA6E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1E86"/>
    <w:pPr>
      <w:jc w:val="both"/>
    </w:pPr>
    <w:rPr>
      <w:rFonts w:ascii="Times New Roman" w:eastAsia="Times New Roman" w:hAnsi="Times New Roman"/>
      <w:sz w:val="24"/>
      <w:szCs w:val="24"/>
    </w:rPr>
  </w:style>
  <w:style w:type="paragraph" w:styleId="Naslov1">
    <w:name w:val="heading 1"/>
    <w:basedOn w:val="Navaden"/>
    <w:next w:val="Navaden"/>
    <w:link w:val="Naslov1Znak"/>
    <w:autoRedefine/>
    <w:uiPriority w:val="9"/>
    <w:qFormat/>
    <w:rsid w:val="0077143E"/>
    <w:pPr>
      <w:keepNext/>
      <w:numPr>
        <w:numId w:val="7"/>
      </w:numPr>
      <w:jc w:val="left"/>
      <w:outlineLvl w:val="0"/>
    </w:pPr>
    <w:rPr>
      <w:rFonts w:ascii="Arial" w:hAnsi="Arial" w:cs="Arial"/>
      <w:b/>
      <w:bCs/>
      <w:color w:val="000000"/>
      <w:kern w:val="32"/>
      <w:szCs w:val="22"/>
    </w:rPr>
  </w:style>
  <w:style w:type="paragraph" w:styleId="Naslov2">
    <w:name w:val="heading 2"/>
    <w:basedOn w:val="Navaden"/>
    <w:next w:val="Navaden"/>
    <w:link w:val="Naslov2Znak"/>
    <w:uiPriority w:val="9"/>
    <w:qFormat/>
    <w:rsid w:val="00CC0589"/>
    <w:pPr>
      <w:keepNext/>
      <w:numPr>
        <w:ilvl w:val="1"/>
        <w:numId w:val="5"/>
      </w:numPr>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semiHidden/>
    <w:unhideWhenUsed/>
    <w:qFormat/>
    <w:rsid w:val="00FE799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143E"/>
    <w:rPr>
      <w:rFonts w:ascii="Arial" w:eastAsia="Times New Roman" w:hAnsi="Arial" w:cs="Arial"/>
      <w:b/>
      <w:bCs/>
      <w:color w:val="000000"/>
      <w:kern w:val="32"/>
      <w:sz w:val="24"/>
      <w:szCs w:val="22"/>
    </w:rPr>
  </w:style>
  <w:style w:type="paragraph" w:customStyle="1" w:styleId="Default">
    <w:name w:val="Default"/>
    <w:uiPriority w:val="99"/>
    <w:rsid w:val="00081E86"/>
    <w:pPr>
      <w:autoSpaceDE w:val="0"/>
      <w:autoSpaceDN w:val="0"/>
      <w:adjustRightInd w:val="0"/>
      <w:jc w:val="both"/>
    </w:pPr>
    <w:rPr>
      <w:rFonts w:ascii="Verdana" w:eastAsia="Times New Roman" w:hAnsi="Verdana" w:cs="Verdana"/>
      <w:color w:val="000000"/>
      <w:sz w:val="24"/>
      <w:szCs w:val="24"/>
    </w:rPr>
  </w:style>
  <w:style w:type="paragraph" w:styleId="Glava">
    <w:name w:val="header"/>
    <w:basedOn w:val="Navaden"/>
    <w:link w:val="GlavaZnak"/>
    <w:uiPriority w:val="99"/>
    <w:rsid w:val="00081E86"/>
    <w:pPr>
      <w:tabs>
        <w:tab w:val="center" w:pos="4536"/>
        <w:tab w:val="right" w:pos="9072"/>
      </w:tabs>
    </w:pPr>
  </w:style>
  <w:style w:type="character" w:customStyle="1" w:styleId="GlavaZnak">
    <w:name w:val="Glava Znak"/>
    <w:basedOn w:val="Privzetapisavaodstavka"/>
    <w:link w:val="Glava"/>
    <w:uiPriority w:val="99"/>
    <w:rsid w:val="00081E86"/>
    <w:rPr>
      <w:rFonts w:ascii="Times New Roman" w:eastAsia="Times New Roman" w:hAnsi="Times New Roman" w:cs="Times New Roman"/>
      <w:sz w:val="24"/>
      <w:szCs w:val="24"/>
      <w:lang w:val="sl-SI" w:eastAsia="sl-SI"/>
    </w:rPr>
  </w:style>
  <w:style w:type="paragraph" w:styleId="Noga">
    <w:name w:val="footer"/>
    <w:basedOn w:val="Navaden"/>
    <w:link w:val="NogaZnak"/>
    <w:uiPriority w:val="99"/>
    <w:rsid w:val="00081E86"/>
    <w:pPr>
      <w:tabs>
        <w:tab w:val="center" w:pos="4536"/>
        <w:tab w:val="right" w:pos="9072"/>
      </w:tabs>
    </w:pPr>
  </w:style>
  <w:style w:type="character" w:customStyle="1" w:styleId="NogaZnak">
    <w:name w:val="Noga Znak"/>
    <w:basedOn w:val="Privzetapisavaodstavka"/>
    <w:link w:val="Noga"/>
    <w:uiPriority w:val="99"/>
    <w:rsid w:val="00081E86"/>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rsid w:val="00081E86"/>
    <w:rPr>
      <w:color w:val="0000FF"/>
      <w:u w:val="single"/>
    </w:rPr>
  </w:style>
  <w:style w:type="character" w:styleId="Sprotnaopomba-sklic">
    <w:name w:val="footnote reference"/>
    <w:aliases w:val="Fussnota,Footnote symbol,Footnote"/>
    <w:basedOn w:val="Privzetapisavaodstavka"/>
    <w:uiPriority w:val="99"/>
    <w:rsid w:val="00081E86"/>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Znak10"/>
    <w:basedOn w:val="Navaden"/>
    <w:link w:val="Sprotnaopomba-besediloZnak"/>
    <w:rsid w:val="00081E86"/>
    <w:rPr>
      <w:sz w:val="20"/>
      <w:szCs w:val="20"/>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Znak10 Znak"/>
    <w:basedOn w:val="Privzetapisavaodstavka"/>
    <w:link w:val="Sprotnaopomba-besedilo"/>
    <w:rsid w:val="00081E86"/>
    <w:rPr>
      <w:rFonts w:ascii="Times New Roman" w:eastAsia="Times New Roman" w:hAnsi="Times New Roman" w:cs="Times New Roman"/>
      <w:sz w:val="20"/>
      <w:szCs w:val="20"/>
      <w:lang w:val="sl-SI" w:eastAsia="sl-SI"/>
    </w:rPr>
  </w:style>
  <w:style w:type="paragraph" w:customStyle="1" w:styleId="style1">
    <w:name w:val="style1"/>
    <w:basedOn w:val="Navaden"/>
    <w:rsid w:val="00081E86"/>
    <w:pPr>
      <w:numPr>
        <w:numId w:val="1"/>
      </w:numPr>
      <w:spacing w:before="40"/>
      <w:ind w:left="1361"/>
    </w:pPr>
    <w:rPr>
      <w:rFonts w:cs="Arial"/>
      <w:color w:val="000000"/>
    </w:rPr>
  </w:style>
  <w:style w:type="paragraph" w:styleId="Telobesedila">
    <w:name w:val="Body Text"/>
    <w:basedOn w:val="Navaden"/>
    <w:link w:val="TelobesedilaZnak"/>
    <w:rsid w:val="00081E86"/>
    <w:pPr>
      <w:spacing w:after="120"/>
    </w:pPr>
    <w:rPr>
      <w:sz w:val="20"/>
      <w:szCs w:val="20"/>
    </w:rPr>
  </w:style>
  <w:style w:type="character" w:customStyle="1" w:styleId="TelobesedilaZnak">
    <w:name w:val="Telo besedila Znak"/>
    <w:basedOn w:val="Privzetapisavaodstavka"/>
    <w:link w:val="Telobesedila"/>
    <w:rsid w:val="00081E86"/>
    <w:rPr>
      <w:rFonts w:ascii="Times New Roman" w:eastAsia="Times New Roman" w:hAnsi="Times New Roman" w:cs="Times New Roman"/>
      <w:sz w:val="20"/>
      <w:szCs w:val="20"/>
      <w:lang w:val="sl-SI" w:eastAsia="sl-SI"/>
    </w:rPr>
  </w:style>
  <w:style w:type="paragraph" w:customStyle="1" w:styleId="xl44">
    <w:name w:val="xl44"/>
    <w:basedOn w:val="Navaden"/>
    <w:rsid w:val="00081E86"/>
    <w:pPr>
      <w:pBdr>
        <w:left w:val="single" w:sz="6" w:space="0" w:color="auto"/>
      </w:pBdr>
      <w:spacing w:before="100" w:after="100"/>
    </w:pPr>
    <w:rPr>
      <w:rFonts w:ascii="Arial Unicode MS" w:eastAsia="Arial Unicode MS"/>
      <w:szCs w:val="20"/>
      <w:lang w:val="en-GB"/>
    </w:rPr>
  </w:style>
  <w:style w:type="character" w:styleId="Krepko">
    <w:name w:val="Strong"/>
    <w:basedOn w:val="Privzetapisavaodstavka"/>
    <w:qFormat/>
    <w:rsid w:val="00081E86"/>
    <w:rPr>
      <w:b/>
      <w:bCs/>
    </w:rPr>
  </w:style>
  <w:style w:type="paragraph" w:customStyle="1" w:styleId="CharZnakZnakZnak">
    <w:name w:val="Char Znak Znak Znak"/>
    <w:basedOn w:val="Navaden"/>
    <w:rsid w:val="009712C4"/>
    <w:pPr>
      <w:spacing w:after="160" w:line="240" w:lineRule="exact"/>
    </w:pPr>
    <w:rPr>
      <w:rFonts w:ascii="Tahoma" w:hAnsi="Tahoma" w:cs="Tahoma"/>
      <w:sz w:val="20"/>
      <w:szCs w:val="20"/>
      <w:lang w:val="en-US" w:eastAsia="en-US"/>
    </w:rPr>
  </w:style>
  <w:style w:type="character" w:styleId="Pripombasklic">
    <w:name w:val="annotation reference"/>
    <w:basedOn w:val="Privzetapisavaodstavka"/>
    <w:uiPriority w:val="99"/>
    <w:unhideWhenUsed/>
    <w:rsid w:val="00A2325E"/>
    <w:rPr>
      <w:sz w:val="16"/>
      <w:szCs w:val="16"/>
    </w:rPr>
  </w:style>
  <w:style w:type="paragraph" w:styleId="Pripombabesedilo">
    <w:name w:val="annotation text"/>
    <w:aliases w:val=" Znak9,Znak9"/>
    <w:basedOn w:val="Navaden"/>
    <w:link w:val="PripombabesediloZnak1"/>
    <w:uiPriority w:val="99"/>
    <w:unhideWhenUsed/>
    <w:rsid w:val="00A2325E"/>
    <w:rPr>
      <w:sz w:val="20"/>
      <w:szCs w:val="20"/>
    </w:rPr>
  </w:style>
  <w:style w:type="character" w:customStyle="1" w:styleId="PripombabesediloZnak1">
    <w:name w:val="Pripomba – besedilo Znak1"/>
    <w:aliases w:val=" Znak9 Znak,Znak9 Znak"/>
    <w:basedOn w:val="Privzetapisavaodstavka"/>
    <w:link w:val="Pripombabesedilo"/>
    <w:uiPriority w:val="99"/>
    <w:rsid w:val="00A2325E"/>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2325E"/>
    <w:rPr>
      <w:b/>
      <w:bCs/>
    </w:rPr>
  </w:style>
  <w:style w:type="character" w:customStyle="1" w:styleId="ZadevapripombeZnak">
    <w:name w:val="Zadeva pripombe Znak"/>
    <w:basedOn w:val="PripombabesediloZnak1"/>
    <w:link w:val="Zadevapripombe"/>
    <w:uiPriority w:val="99"/>
    <w:semiHidden/>
    <w:rsid w:val="00A2325E"/>
    <w:rPr>
      <w:rFonts w:ascii="Times New Roman" w:eastAsia="Times New Roman" w:hAnsi="Times New Roman" w:cs="Times New Roman"/>
      <w:b/>
      <w:bCs/>
      <w:sz w:val="20"/>
      <w:szCs w:val="20"/>
      <w:lang w:val="sl-SI" w:eastAsia="sl-SI"/>
    </w:rPr>
  </w:style>
  <w:style w:type="paragraph" w:styleId="Besedilooblaka">
    <w:name w:val="Balloon Text"/>
    <w:basedOn w:val="Navaden"/>
    <w:link w:val="BesedilooblakaZnak"/>
    <w:uiPriority w:val="99"/>
    <w:semiHidden/>
    <w:unhideWhenUsed/>
    <w:rsid w:val="00A2325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325E"/>
    <w:rPr>
      <w:rFonts w:ascii="Tahoma" w:eastAsia="Times New Roman" w:hAnsi="Tahoma" w:cs="Tahoma"/>
      <w:sz w:val="16"/>
      <w:szCs w:val="16"/>
      <w:lang w:val="sl-SI" w:eastAsia="sl-SI"/>
    </w:rPr>
  </w:style>
  <w:style w:type="paragraph" w:customStyle="1" w:styleId="Odstavekseznama1">
    <w:name w:val="Odstavek seznama1"/>
    <w:basedOn w:val="Navaden"/>
    <w:uiPriority w:val="34"/>
    <w:qFormat/>
    <w:rsid w:val="00FB2974"/>
    <w:pPr>
      <w:ind w:left="720"/>
      <w:contextualSpacing/>
    </w:pPr>
  </w:style>
  <w:style w:type="paragraph" w:styleId="Telobesedila2">
    <w:name w:val="Body Text 2"/>
    <w:basedOn w:val="Navaden"/>
    <w:link w:val="Telobesedila2Znak"/>
    <w:uiPriority w:val="99"/>
    <w:semiHidden/>
    <w:unhideWhenUsed/>
    <w:rsid w:val="00505432"/>
    <w:pPr>
      <w:spacing w:after="120" w:line="480" w:lineRule="auto"/>
    </w:pPr>
  </w:style>
  <w:style w:type="character" w:customStyle="1" w:styleId="Telobesedila2Znak">
    <w:name w:val="Telo besedila 2 Znak"/>
    <w:basedOn w:val="Privzetapisavaodstavka"/>
    <w:link w:val="Telobesedila2"/>
    <w:rsid w:val="00505432"/>
    <w:rPr>
      <w:rFonts w:ascii="Times New Roman" w:eastAsia="Times New Roman" w:hAnsi="Times New Roman" w:cs="Times New Roman"/>
      <w:sz w:val="24"/>
      <w:szCs w:val="24"/>
      <w:lang w:val="sl-SI" w:eastAsia="sl-SI"/>
    </w:rPr>
  </w:style>
  <w:style w:type="paragraph" w:customStyle="1" w:styleId="Slog7">
    <w:name w:val="Slog7"/>
    <w:basedOn w:val="Navaden"/>
    <w:autoRedefine/>
    <w:rsid w:val="00505432"/>
    <w:pPr>
      <w:numPr>
        <w:numId w:val="2"/>
      </w:numPr>
    </w:pPr>
    <w:rPr>
      <w:color w:val="333300"/>
      <w:sz w:val="20"/>
    </w:rPr>
  </w:style>
  <w:style w:type="table" w:styleId="Tabelamrea">
    <w:name w:val="Table Grid"/>
    <w:basedOn w:val="Navadnatabela"/>
    <w:rsid w:val="00C83E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E04666"/>
    <w:pPr>
      <w:spacing w:before="100" w:beforeAutospacing="1" w:after="100" w:afterAutospacing="1"/>
    </w:pPr>
    <w:rPr>
      <w:lang w:val="en-US" w:eastAsia="en-US"/>
    </w:rPr>
  </w:style>
  <w:style w:type="paragraph" w:styleId="Konnaopomba-besedilo">
    <w:name w:val="endnote text"/>
    <w:basedOn w:val="Navaden"/>
    <w:link w:val="Konnaopomba-besediloZnak"/>
    <w:uiPriority w:val="99"/>
    <w:semiHidden/>
    <w:unhideWhenUsed/>
    <w:rsid w:val="00F339C3"/>
    <w:rPr>
      <w:sz w:val="20"/>
      <w:szCs w:val="20"/>
    </w:rPr>
  </w:style>
  <w:style w:type="character" w:customStyle="1" w:styleId="Konnaopomba-besediloZnak">
    <w:name w:val="Končna opomba - besedilo Znak"/>
    <w:basedOn w:val="Privzetapisavaodstavka"/>
    <w:link w:val="Konnaopomba-besedilo"/>
    <w:uiPriority w:val="99"/>
    <w:semiHidden/>
    <w:rsid w:val="00F339C3"/>
    <w:rPr>
      <w:rFonts w:ascii="Times New Roman" w:eastAsia="Times New Roman" w:hAnsi="Times New Roman" w:cs="Times New Roman"/>
      <w:sz w:val="20"/>
      <w:szCs w:val="20"/>
      <w:lang w:val="sl-SI" w:eastAsia="sl-SI"/>
    </w:rPr>
  </w:style>
  <w:style w:type="character" w:styleId="Konnaopomba-sklic">
    <w:name w:val="endnote reference"/>
    <w:basedOn w:val="Privzetapisavaodstavka"/>
    <w:uiPriority w:val="99"/>
    <w:semiHidden/>
    <w:unhideWhenUsed/>
    <w:rsid w:val="00F339C3"/>
    <w:rPr>
      <w:vertAlign w:val="superscript"/>
    </w:rPr>
  </w:style>
  <w:style w:type="character" w:styleId="tevilkastrani">
    <w:name w:val="page number"/>
    <w:basedOn w:val="Privzetapisavaodstavka"/>
    <w:rsid w:val="00AF61E9"/>
  </w:style>
  <w:style w:type="paragraph" w:styleId="Odstavekseznama">
    <w:name w:val="List Paragraph"/>
    <w:aliases w:val="Odstavek seznama_IP,Seznam_IP_1"/>
    <w:basedOn w:val="Navaden"/>
    <w:link w:val="OdstavekseznamaZnak"/>
    <w:uiPriority w:val="34"/>
    <w:qFormat/>
    <w:rsid w:val="00AB34E7"/>
    <w:pPr>
      <w:ind w:left="720"/>
    </w:pPr>
  </w:style>
  <w:style w:type="paragraph" w:styleId="Revizija">
    <w:name w:val="Revision"/>
    <w:hidden/>
    <w:uiPriority w:val="99"/>
    <w:semiHidden/>
    <w:rsid w:val="00E7209A"/>
    <w:pPr>
      <w:jc w:val="both"/>
    </w:pPr>
    <w:rPr>
      <w:rFonts w:ascii="Times New Roman" w:eastAsia="Times New Roman" w:hAnsi="Times New Roman"/>
      <w:sz w:val="24"/>
      <w:szCs w:val="24"/>
    </w:rPr>
  </w:style>
  <w:style w:type="paragraph" w:customStyle="1" w:styleId="Bold">
    <w:name w:val="Bold"/>
    <w:basedOn w:val="Navaden"/>
    <w:link w:val="BoldChar"/>
    <w:rsid w:val="0064537B"/>
    <w:pPr>
      <w:spacing w:before="120" w:after="120"/>
    </w:pPr>
    <w:rPr>
      <w:rFonts w:ascii="Tahoma" w:hAnsi="Tahoma"/>
      <w:b/>
      <w:spacing w:val="10"/>
      <w:sz w:val="16"/>
      <w:szCs w:val="16"/>
    </w:rPr>
  </w:style>
  <w:style w:type="character" w:customStyle="1" w:styleId="BoldChar">
    <w:name w:val="Bold Char"/>
    <w:basedOn w:val="Privzetapisavaodstavka"/>
    <w:link w:val="Bold"/>
    <w:rsid w:val="0064537B"/>
    <w:rPr>
      <w:rFonts w:ascii="Tahoma" w:hAnsi="Tahoma"/>
      <w:b/>
      <w:spacing w:val="10"/>
      <w:sz w:val="16"/>
      <w:szCs w:val="16"/>
      <w:lang w:val="sl-SI" w:eastAsia="sl-SI" w:bidi="ar-SA"/>
    </w:rPr>
  </w:style>
  <w:style w:type="paragraph" w:customStyle="1" w:styleId="Napis1">
    <w:name w:val="Napis1"/>
    <w:basedOn w:val="Navaden"/>
    <w:rsid w:val="00387048"/>
    <w:pPr>
      <w:suppressLineNumbers/>
      <w:spacing w:before="120" w:after="120"/>
    </w:pPr>
    <w:rPr>
      <w:rFonts w:cs="Tahoma"/>
      <w:i/>
      <w:iCs/>
    </w:rPr>
  </w:style>
  <w:style w:type="character" w:customStyle="1" w:styleId="BoldZnak">
    <w:name w:val="Bold Znak"/>
    <w:basedOn w:val="Privzetapisavaodstavka"/>
    <w:rsid w:val="00DF2E76"/>
    <w:rPr>
      <w:rFonts w:ascii="Tahoma" w:eastAsia="Times New Roman" w:hAnsi="Tahoma" w:cs="Times New Roman"/>
      <w:b/>
      <w:spacing w:val="10"/>
      <w:sz w:val="16"/>
      <w:szCs w:val="16"/>
    </w:rPr>
  </w:style>
  <w:style w:type="paragraph" w:customStyle="1" w:styleId="style6">
    <w:name w:val="style6"/>
    <w:basedOn w:val="Navaden"/>
    <w:rsid w:val="005E1B9E"/>
    <w:pPr>
      <w:spacing w:before="60" w:after="60"/>
    </w:pPr>
    <w:rPr>
      <w:sz w:val="20"/>
    </w:rPr>
  </w:style>
  <w:style w:type="paragraph" w:customStyle="1" w:styleId="esegmenth4">
    <w:name w:val="esegment_h4"/>
    <w:basedOn w:val="Navaden"/>
    <w:uiPriority w:val="99"/>
    <w:semiHidden/>
    <w:rsid w:val="00C55F64"/>
    <w:pPr>
      <w:spacing w:after="210"/>
      <w:jc w:val="center"/>
    </w:pPr>
    <w:rPr>
      <w:b/>
      <w:bCs/>
      <w:color w:val="333333"/>
      <w:sz w:val="18"/>
      <w:szCs w:val="18"/>
    </w:rPr>
  </w:style>
  <w:style w:type="character" w:customStyle="1" w:styleId="Naslov2Znak">
    <w:name w:val="Naslov 2 Znak"/>
    <w:basedOn w:val="Privzetapisavaodstavka"/>
    <w:link w:val="Naslov2"/>
    <w:uiPriority w:val="9"/>
    <w:rsid w:val="00CC0589"/>
    <w:rPr>
      <w:rFonts w:ascii="Arial" w:eastAsia="Times New Roman" w:hAnsi="Arial" w:cs="Arial"/>
      <w:b/>
      <w:bCs/>
      <w:i/>
      <w:iCs/>
      <w:sz w:val="28"/>
      <w:szCs w:val="28"/>
    </w:rPr>
  </w:style>
  <w:style w:type="paragraph" w:styleId="Kazalovsebine3">
    <w:name w:val="toc 3"/>
    <w:basedOn w:val="Navaden"/>
    <w:next w:val="Navaden"/>
    <w:link w:val="Kazalovsebine3Znak"/>
    <w:autoRedefine/>
    <w:uiPriority w:val="39"/>
    <w:qFormat/>
    <w:rsid w:val="008504F9"/>
    <w:pPr>
      <w:tabs>
        <w:tab w:val="left" w:pos="1418"/>
        <w:tab w:val="right" w:leader="dot" w:pos="9396"/>
      </w:tabs>
      <w:spacing w:before="60" w:after="20"/>
      <w:ind w:left="1304" w:hanging="567"/>
    </w:pPr>
    <w:rPr>
      <w:rFonts w:ascii="Arial" w:hAnsi="Arial"/>
      <w:sz w:val="18"/>
      <w:szCs w:val="20"/>
    </w:rPr>
  </w:style>
  <w:style w:type="character" w:customStyle="1" w:styleId="Kazalovsebine3Znak">
    <w:name w:val="Kazalo vsebine 3 Znak"/>
    <w:basedOn w:val="Privzetapisavaodstavka"/>
    <w:link w:val="Kazalovsebine3"/>
    <w:uiPriority w:val="39"/>
    <w:rsid w:val="008504F9"/>
    <w:rPr>
      <w:rFonts w:ascii="Arial" w:eastAsia="Times New Roman" w:hAnsi="Arial"/>
      <w:sz w:val="18"/>
    </w:rPr>
  </w:style>
  <w:style w:type="character" w:customStyle="1" w:styleId="Naslov3Znak">
    <w:name w:val="Naslov 3 Znak"/>
    <w:basedOn w:val="Privzetapisavaodstavka"/>
    <w:link w:val="Naslov3"/>
    <w:uiPriority w:val="9"/>
    <w:semiHidden/>
    <w:rsid w:val="00FE7990"/>
    <w:rPr>
      <w:rFonts w:ascii="Cambria" w:eastAsia="Times New Roman" w:hAnsi="Cambria" w:cs="Times New Roman"/>
      <w:b/>
      <w:bCs/>
      <w:sz w:val="26"/>
      <w:szCs w:val="26"/>
    </w:rPr>
  </w:style>
  <w:style w:type="paragraph" w:customStyle="1" w:styleId="naslov20">
    <w:name w:val="naslov 2"/>
    <w:basedOn w:val="Navaden"/>
    <w:autoRedefine/>
    <w:rsid w:val="00FE7990"/>
    <w:pPr>
      <w:numPr>
        <w:numId w:val="6"/>
      </w:numPr>
    </w:pPr>
    <w:rPr>
      <w:rFonts w:ascii="Arial" w:hAnsi="Arial" w:cs="Arial"/>
      <w:b/>
      <w:bCs/>
      <w:caps/>
      <w:sz w:val="20"/>
      <w:szCs w:val="20"/>
      <w:lang w:val="pl-PL"/>
    </w:rPr>
  </w:style>
  <w:style w:type="character" w:customStyle="1" w:styleId="OdstavekseznamaZnak">
    <w:name w:val="Odstavek seznama Znak"/>
    <w:aliases w:val="Odstavek seznama_IP Znak,Seznam_IP_1 Znak"/>
    <w:link w:val="Odstavekseznama"/>
    <w:uiPriority w:val="34"/>
    <w:locked/>
    <w:rsid w:val="00CE4CB4"/>
    <w:rPr>
      <w:rFonts w:ascii="Times New Roman" w:eastAsia="Times New Roman" w:hAnsi="Times New Roman"/>
      <w:sz w:val="24"/>
      <w:szCs w:val="24"/>
    </w:rPr>
  </w:style>
  <w:style w:type="character" w:styleId="Poudarek">
    <w:name w:val="Emphasis"/>
    <w:uiPriority w:val="20"/>
    <w:qFormat/>
    <w:rsid w:val="00C96D35"/>
    <w:rPr>
      <w:b/>
      <w:bCs/>
      <w:i w:val="0"/>
      <w:iCs w:val="0"/>
    </w:rPr>
  </w:style>
  <w:style w:type="character" w:customStyle="1" w:styleId="st1">
    <w:name w:val="st1"/>
    <w:rsid w:val="00C96D35"/>
  </w:style>
  <w:style w:type="character" w:customStyle="1" w:styleId="PripombabesediloZnak">
    <w:name w:val="Pripomba – besedilo Znak"/>
    <w:link w:val="1"/>
    <w:uiPriority w:val="99"/>
    <w:rsid w:val="009824AF"/>
    <w:rPr>
      <w:rFonts w:ascii="Times New Roman" w:eastAsia="Times New Roman" w:hAnsi="Times New Roman"/>
    </w:rPr>
  </w:style>
  <w:style w:type="paragraph" w:customStyle="1" w:styleId="1">
    <w:name w:val="1"/>
    <w:basedOn w:val="Navaden"/>
    <w:next w:val="Pripombabesedilo"/>
    <w:link w:val="PripombabesediloZnak"/>
    <w:uiPriority w:val="99"/>
    <w:rsid w:val="00E30DE5"/>
    <w:pPr>
      <w:jc w:val="left"/>
    </w:pPr>
    <w:rPr>
      <w:sz w:val="20"/>
      <w:szCs w:val="20"/>
    </w:rPr>
  </w:style>
  <w:style w:type="paragraph" w:customStyle="1" w:styleId="Style2">
    <w:name w:val="Style2"/>
    <w:basedOn w:val="Navaden"/>
    <w:rsid w:val="0046156B"/>
    <w:pPr>
      <w:numPr>
        <w:numId w:val="8"/>
      </w:numPr>
      <w:jc w:val="left"/>
    </w:pPr>
  </w:style>
  <w:style w:type="character" w:styleId="SledenaHiperpovezava">
    <w:name w:val="FollowedHyperlink"/>
    <w:basedOn w:val="Privzetapisavaodstavka"/>
    <w:uiPriority w:val="99"/>
    <w:semiHidden/>
    <w:unhideWhenUsed/>
    <w:rsid w:val="0046156B"/>
    <w:rPr>
      <w:color w:val="800080" w:themeColor="followedHyperlink"/>
      <w:u w:val="single"/>
    </w:rPr>
  </w:style>
  <w:style w:type="character" w:styleId="HTML-citat">
    <w:name w:val="HTML Cite"/>
    <w:basedOn w:val="Privzetapisavaodstavka"/>
    <w:uiPriority w:val="99"/>
    <w:semiHidden/>
    <w:unhideWhenUsed/>
    <w:rsid w:val="007E1252"/>
    <w:rPr>
      <w:i/>
      <w:iCs/>
    </w:rPr>
  </w:style>
  <w:style w:type="paragraph" w:customStyle="1" w:styleId="CM1">
    <w:name w:val="CM1"/>
    <w:basedOn w:val="Default"/>
    <w:next w:val="Default"/>
    <w:uiPriority w:val="99"/>
    <w:rsid w:val="000D0FCD"/>
    <w:pPr>
      <w:jc w:val="left"/>
    </w:pPr>
    <w:rPr>
      <w:rFonts w:ascii="EUAlbertina" w:eastAsia="Calibri" w:hAnsi="EUAlbertina" w:cs="Times New Roman"/>
      <w:color w:val="auto"/>
    </w:rPr>
  </w:style>
  <w:style w:type="paragraph" w:customStyle="1" w:styleId="CM3">
    <w:name w:val="CM3"/>
    <w:basedOn w:val="Default"/>
    <w:next w:val="Default"/>
    <w:uiPriority w:val="99"/>
    <w:rsid w:val="000D0FCD"/>
    <w:pPr>
      <w:jc w:val="left"/>
    </w:pPr>
    <w:rPr>
      <w:rFonts w:ascii="EUAlbertina" w:eastAsia="Calibri" w:hAnsi="EUAlbertina" w:cs="Times New Roman"/>
      <w:color w:val="auto"/>
    </w:rPr>
  </w:style>
  <w:style w:type="paragraph" w:customStyle="1" w:styleId="CM4">
    <w:name w:val="CM4"/>
    <w:basedOn w:val="Default"/>
    <w:next w:val="Default"/>
    <w:uiPriority w:val="99"/>
    <w:rsid w:val="000D0FCD"/>
    <w:pPr>
      <w:jc w:val="left"/>
    </w:pPr>
    <w:rPr>
      <w:rFonts w:ascii="EUAlbertina" w:eastAsia="Calibri" w:hAnsi="EUAlbertina" w:cs="Times New Roman"/>
      <w:color w:val="auto"/>
    </w:rPr>
  </w:style>
  <w:style w:type="paragraph" w:customStyle="1" w:styleId="datumtevilka">
    <w:name w:val="datum številka"/>
    <w:basedOn w:val="Navaden"/>
    <w:qFormat/>
    <w:rsid w:val="00630EAA"/>
    <w:pPr>
      <w:tabs>
        <w:tab w:val="left" w:pos="1701"/>
      </w:tabs>
      <w:spacing w:line="260" w:lineRule="exact"/>
      <w:jc w:val="left"/>
    </w:pPr>
    <w:rPr>
      <w:rFonts w:ascii="Arial" w:hAnsi="Arial" w:cs="Arial"/>
      <w:sz w:val="20"/>
      <w:szCs w:val="20"/>
    </w:rPr>
  </w:style>
  <w:style w:type="character" w:customStyle="1" w:styleId="st">
    <w:name w:val="st"/>
    <w:basedOn w:val="Privzetapisavaodstavka"/>
    <w:rsid w:val="00CA61BF"/>
  </w:style>
  <w:style w:type="paragraph" w:customStyle="1" w:styleId="NaslovK4">
    <w:name w:val="Naslov K4"/>
    <w:basedOn w:val="Navaden"/>
    <w:link w:val="NaslovK4Znak"/>
    <w:qFormat/>
    <w:rsid w:val="00450EB9"/>
    <w:rPr>
      <w:rFonts w:ascii="Arial" w:hAnsi="Arial"/>
      <w:b/>
      <w:bCs/>
      <w:sz w:val="28"/>
      <w:szCs w:val="28"/>
      <w:lang w:val="x-none" w:eastAsia="x-none"/>
    </w:rPr>
  </w:style>
  <w:style w:type="character" w:customStyle="1" w:styleId="NaslovK4Znak">
    <w:name w:val="Naslov K4 Znak"/>
    <w:link w:val="NaslovK4"/>
    <w:rsid w:val="00450EB9"/>
    <w:rPr>
      <w:rFonts w:ascii="Arial" w:eastAsia="Times New Roman" w:hAnsi="Arial"/>
      <w:b/>
      <w:bCs/>
      <w:sz w:val="28"/>
      <w:szCs w:val="28"/>
      <w:lang w:val="x-none" w:eastAsia="x-none"/>
    </w:rPr>
  </w:style>
  <w:style w:type="paragraph" w:styleId="Otevilenseznam3">
    <w:name w:val="List Number 3"/>
    <w:basedOn w:val="Navaden"/>
    <w:uiPriority w:val="99"/>
    <w:rsid w:val="00E561B5"/>
    <w:pPr>
      <w:numPr>
        <w:numId w:val="9"/>
      </w:numPr>
      <w:spacing w:after="240"/>
    </w:pPr>
    <w:rPr>
      <w:szCs w:val="20"/>
      <w:lang w:eastAsia="en-US"/>
    </w:rPr>
  </w:style>
  <w:style w:type="paragraph" w:customStyle="1" w:styleId="ListNumber3Level2">
    <w:name w:val="List Number 3 (Level 2)"/>
    <w:basedOn w:val="Navaden"/>
    <w:uiPriority w:val="99"/>
    <w:rsid w:val="00E561B5"/>
    <w:pPr>
      <w:numPr>
        <w:ilvl w:val="1"/>
        <w:numId w:val="9"/>
      </w:numPr>
      <w:spacing w:after="240"/>
    </w:pPr>
    <w:rPr>
      <w:szCs w:val="20"/>
      <w:lang w:eastAsia="en-US"/>
    </w:rPr>
  </w:style>
  <w:style w:type="paragraph" w:customStyle="1" w:styleId="ListNumber3Level3">
    <w:name w:val="List Number 3 (Level 3)"/>
    <w:basedOn w:val="Navaden"/>
    <w:uiPriority w:val="99"/>
    <w:rsid w:val="00E561B5"/>
    <w:pPr>
      <w:numPr>
        <w:ilvl w:val="2"/>
        <w:numId w:val="9"/>
      </w:numPr>
      <w:spacing w:after="240"/>
    </w:pPr>
    <w:rPr>
      <w:szCs w:val="20"/>
      <w:lang w:eastAsia="en-US"/>
    </w:rPr>
  </w:style>
  <w:style w:type="paragraph" w:customStyle="1" w:styleId="ListNumber3Level4">
    <w:name w:val="List Number 3 (Level 4)"/>
    <w:basedOn w:val="Navaden"/>
    <w:uiPriority w:val="99"/>
    <w:rsid w:val="00E561B5"/>
    <w:pPr>
      <w:numPr>
        <w:ilvl w:val="3"/>
        <w:numId w:val="9"/>
      </w:numPr>
      <w:spacing w:after="240"/>
    </w:pPr>
    <w:rPr>
      <w:szCs w:val="20"/>
      <w:lang w:eastAsia="en-US"/>
    </w:rPr>
  </w:style>
  <w:style w:type="paragraph" w:styleId="Kazalovsebine1">
    <w:name w:val="toc 1"/>
    <w:basedOn w:val="Navaden"/>
    <w:next w:val="Navaden"/>
    <w:autoRedefine/>
    <w:uiPriority w:val="39"/>
    <w:unhideWhenUsed/>
    <w:rsid w:val="0028724D"/>
    <w:pPr>
      <w:spacing w:after="100"/>
    </w:pPr>
  </w:style>
  <w:style w:type="paragraph" w:styleId="Kazalovsebine2">
    <w:name w:val="toc 2"/>
    <w:basedOn w:val="Navaden"/>
    <w:next w:val="Navaden"/>
    <w:autoRedefine/>
    <w:uiPriority w:val="39"/>
    <w:unhideWhenUsed/>
    <w:rsid w:val="0028724D"/>
    <w:pPr>
      <w:spacing w:after="100"/>
      <w:ind w:left="240"/>
    </w:pPr>
  </w:style>
  <w:style w:type="paragraph" w:customStyle="1" w:styleId="m4397725521825965750msolistparagraph">
    <w:name w:val="m_4397725521825965750msolistparagraph"/>
    <w:basedOn w:val="Navaden"/>
    <w:rsid w:val="0028724D"/>
    <w:pPr>
      <w:spacing w:before="100" w:beforeAutospacing="1" w:after="100" w:afterAutospacing="1"/>
      <w:jc w:val="left"/>
    </w:pPr>
    <w:rPr>
      <w:rFonts w:eastAsiaTheme="minorHAnsi"/>
    </w:rPr>
  </w:style>
  <w:style w:type="paragraph" w:customStyle="1" w:styleId="align-justify">
    <w:name w:val="align-justify"/>
    <w:basedOn w:val="Navaden"/>
    <w:rsid w:val="0028724D"/>
    <w:pPr>
      <w:spacing w:before="100" w:beforeAutospacing="1" w:after="100" w:afterAutospacing="1"/>
    </w:pPr>
  </w:style>
  <w:style w:type="paragraph" w:styleId="Kazalovsebine4">
    <w:name w:val="toc 4"/>
    <w:basedOn w:val="Navaden"/>
    <w:next w:val="Navaden"/>
    <w:autoRedefine/>
    <w:uiPriority w:val="39"/>
    <w:unhideWhenUsed/>
    <w:rsid w:val="0028724D"/>
    <w:pPr>
      <w:ind w:left="480"/>
      <w:jc w:val="left"/>
    </w:pPr>
    <w:rPr>
      <w:rFonts w:asciiTheme="minorHAnsi" w:hAnsiTheme="minorHAnsi" w:cstheme="minorHAnsi"/>
      <w:sz w:val="20"/>
      <w:szCs w:val="20"/>
    </w:rPr>
  </w:style>
  <w:style w:type="paragraph" w:styleId="Kazalovsebine5">
    <w:name w:val="toc 5"/>
    <w:basedOn w:val="Navaden"/>
    <w:next w:val="Navaden"/>
    <w:autoRedefine/>
    <w:uiPriority w:val="39"/>
    <w:unhideWhenUsed/>
    <w:rsid w:val="0028724D"/>
    <w:pPr>
      <w:ind w:left="720"/>
      <w:jc w:val="left"/>
    </w:pPr>
    <w:rPr>
      <w:rFonts w:asciiTheme="minorHAnsi" w:hAnsiTheme="minorHAnsi" w:cstheme="minorHAnsi"/>
      <w:sz w:val="20"/>
      <w:szCs w:val="20"/>
    </w:rPr>
  </w:style>
  <w:style w:type="paragraph" w:styleId="Kazalovsebine6">
    <w:name w:val="toc 6"/>
    <w:basedOn w:val="Navaden"/>
    <w:next w:val="Navaden"/>
    <w:autoRedefine/>
    <w:uiPriority w:val="39"/>
    <w:unhideWhenUsed/>
    <w:rsid w:val="0028724D"/>
    <w:pPr>
      <w:ind w:left="960"/>
      <w:jc w:val="left"/>
    </w:pPr>
    <w:rPr>
      <w:rFonts w:asciiTheme="minorHAnsi" w:hAnsiTheme="minorHAnsi" w:cstheme="minorHAnsi"/>
      <w:sz w:val="20"/>
      <w:szCs w:val="20"/>
    </w:rPr>
  </w:style>
  <w:style w:type="paragraph" w:styleId="Kazalovsebine7">
    <w:name w:val="toc 7"/>
    <w:basedOn w:val="Navaden"/>
    <w:next w:val="Navaden"/>
    <w:autoRedefine/>
    <w:uiPriority w:val="39"/>
    <w:unhideWhenUsed/>
    <w:rsid w:val="0028724D"/>
    <w:pPr>
      <w:ind w:left="1200"/>
      <w:jc w:val="left"/>
    </w:pPr>
    <w:rPr>
      <w:rFonts w:asciiTheme="minorHAnsi" w:hAnsiTheme="minorHAnsi" w:cstheme="minorHAnsi"/>
      <w:sz w:val="20"/>
      <w:szCs w:val="20"/>
    </w:rPr>
  </w:style>
  <w:style w:type="paragraph" w:styleId="Kazalovsebine8">
    <w:name w:val="toc 8"/>
    <w:basedOn w:val="Navaden"/>
    <w:next w:val="Navaden"/>
    <w:autoRedefine/>
    <w:uiPriority w:val="39"/>
    <w:unhideWhenUsed/>
    <w:rsid w:val="0028724D"/>
    <w:pPr>
      <w:ind w:left="1440"/>
      <w:jc w:val="left"/>
    </w:pPr>
    <w:rPr>
      <w:rFonts w:asciiTheme="minorHAnsi" w:hAnsiTheme="minorHAnsi" w:cstheme="minorHAnsi"/>
      <w:sz w:val="20"/>
      <w:szCs w:val="20"/>
    </w:rPr>
  </w:style>
  <w:style w:type="paragraph" w:styleId="Kazalovsebine9">
    <w:name w:val="toc 9"/>
    <w:basedOn w:val="Navaden"/>
    <w:next w:val="Navaden"/>
    <w:autoRedefine/>
    <w:uiPriority w:val="39"/>
    <w:unhideWhenUsed/>
    <w:rsid w:val="0028724D"/>
    <w:pPr>
      <w:ind w:left="1680"/>
      <w:jc w:val="left"/>
    </w:pPr>
    <w:rPr>
      <w:rFonts w:asciiTheme="minorHAnsi" w:hAnsiTheme="minorHAnsi" w:cstheme="minorHAnsi"/>
      <w:sz w:val="20"/>
      <w:szCs w:val="20"/>
    </w:rPr>
  </w:style>
  <w:style w:type="paragraph" w:customStyle="1" w:styleId="style5">
    <w:name w:val="style5"/>
    <w:basedOn w:val="Navaden"/>
    <w:rsid w:val="0028724D"/>
    <w:pPr>
      <w:ind w:left="425"/>
      <w:jc w:val="left"/>
    </w:pPr>
    <w:rPr>
      <w:rFonts w:cs="Arial"/>
    </w:rPr>
  </w:style>
  <w:style w:type="paragraph" w:styleId="Brezrazmikov">
    <w:name w:val="No Spacing"/>
    <w:uiPriority w:val="1"/>
    <w:qFormat/>
    <w:rsid w:val="0028724D"/>
    <w:pPr>
      <w:suppressAutoHyphens/>
      <w:autoSpaceDN w:val="0"/>
      <w:textAlignment w:val="baseline"/>
    </w:pPr>
    <w:rPr>
      <w:rFonts w:ascii="Times New Roman" w:eastAsia="Times New Roman" w:hAnsi="Times New Roman"/>
      <w:sz w:val="24"/>
      <w:szCs w:val="24"/>
    </w:rPr>
  </w:style>
  <w:style w:type="paragraph" w:styleId="NaslovTOC">
    <w:name w:val="TOC Heading"/>
    <w:basedOn w:val="Naslov1"/>
    <w:next w:val="Navaden"/>
    <w:uiPriority w:val="39"/>
    <w:unhideWhenUsed/>
    <w:qFormat/>
    <w:rsid w:val="0028724D"/>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228">
      <w:bodyDiv w:val="1"/>
      <w:marLeft w:val="0"/>
      <w:marRight w:val="0"/>
      <w:marTop w:val="0"/>
      <w:marBottom w:val="0"/>
      <w:divBdr>
        <w:top w:val="none" w:sz="0" w:space="0" w:color="auto"/>
        <w:left w:val="none" w:sz="0" w:space="0" w:color="auto"/>
        <w:bottom w:val="none" w:sz="0" w:space="0" w:color="auto"/>
        <w:right w:val="none" w:sz="0" w:space="0" w:color="auto"/>
      </w:divBdr>
    </w:div>
    <w:div w:id="56057023">
      <w:bodyDiv w:val="1"/>
      <w:marLeft w:val="0"/>
      <w:marRight w:val="0"/>
      <w:marTop w:val="0"/>
      <w:marBottom w:val="0"/>
      <w:divBdr>
        <w:top w:val="none" w:sz="0" w:space="0" w:color="auto"/>
        <w:left w:val="none" w:sz="0" w:space="0" w:color="auto"/>
        <w:bottom w:val="none" w:sz="0" w:space="0" w:color="auto"/>
        <w:right w:val="none" w:sz="0" w:space="0" w:color="auto"/>
      </w:divBdr>
    </w:div>
    <w:div w:id="263803790">
      <w:bodyDiv w:val="1"/>
      <w:marLeft w:val="0"/>
      <w:marRight w:val="0"/>
      <w:marTop w:val="0"/>
      <w:marBottom w:val="0"/>
      <w:divBdr>
        <w:top w:val="none" w:sz="0" w:space="0" w:color="auto"/>
        <w:left w:val="none" w:sz="0" w:space="0" w:color="auto"/>
        <w:bottom w:val="none" w:sz="0" w:space="0" w:color="auto"/>
        <w:right w:val="none" w:sz="0" w:space="0" w:color="auto"/>
      </w:divBdr>
      <w:divsChild>
        <w:div w:id="1465587153">
          <w:marLeft w:val="0"/>
          <w:marRight w:val="0"/>
          <w:marTop w:val="0"/>
          <w:marBottom w:val="0"/>
          <w:divBdr>
            <w:top w:val="none" w:sz="0" w:space="0" w:color="auto"/>
            <w:left w:val="none" w:sz="0" w:space="0" w:color="auto"/>
            <w:bottom w:val="none" w:sz="0" w:space="0" w:color="auto"/>
            <w:right w:val="none" w:sz="0" w:space="0" w:color="auto"/>
          </w:divBdr>
        </w:div>
        <w:div w:id="330838798">
          <w:marLeft w:val="0"/>
          <w:marRight w:val="0"/>
          <w:marTop w:val="0"/>
          <w:marBottom w:val="0"/>
          <w:divBdr>
            <w:top w:val="none" w:sz="0" w:space="0" w:color="auto"/>
            <w:left w:val="none" w:sz="0" w:space="0" w:color="auto"/>
            <w:bottom w:val="none" w:sz="0" w:space="0" w:color="auto"/>
            <w:right w:val="none" w:sz="0" w:space="0" w:color="auto"/>
          </w:divBdr>
        </w:div>
        <w:div w:id="1180579115">
          <w:marLeft w:val="0"/>
          <w:marRight w:val="0"/>
          <w:marTop w:val="0"/>
          <w:marBottom w:val="0"/>
          <w:divBdr>
            <w:top w:val="none" w:sz="0" w:space="0" w:color="auto"/>
            <w:left w:val="none" w:sz="0" w:space="0" w:color="auto"/>
            <w:bottom w:val="none" w:sz="0" w:space="0" w:color="auto"/>
            <w:right w:val="none" w:sz="0" w:space="0" w:color="auto"/>
          </w:divBdr>
        </w:div>
        <w:div w:id="1552694827">
          <w:marLeft w:val="0"/>
          <w:marRight w:val="0"/>
          <w:marTop w:val="0"/>
          <w:marBottom w:val="0"/>
          <w:divBdr>
            <w:top w:val="none" w:sz="0" w:space="0" w:color="auto"/>
            <w:left w:val="none" w:sz="0" w:space="0" w:color="auto"/>
            <w:bottom w:val="none" w:sz="0" w:space="0" w:color="auto"/>
            <w:right w:val="none" w:sz="0" w:space="0" w:color="auto"/>
          </w:divBdr>
        </w:div>
        <w:div w:id="352923474">
          <w:marLeft w:val="0"/>
          <w:marRight w:val="0"/>
          <w:marTop w:val="0"/>
          <w:marBottom w:val="0"/>
          <w:divBdr>
            <w:top w:val="none" w:sz="0" w:space="0" w:color="auto"/>
            <w:left w:val="none" w:sz="0" w:space="0" w:color="auto"/>
            <w:bottom w:val="none" w:sz="0" w:space="0" w:color="auto"/>
            <w:right w:val="none" w:sz="0" w:space="0" w:color="auto"/>
          </w:divBdr>
        </w:div>
        <w:div w:id="1827740439">
          <w:marLeft w:val="0"/>
          <w:marRight w:val="0"/>
          <w:marTop w:val="0"/>
          <w:marBottom w:val="0"/>
          <w:divBdr>
            <w:top w:val="none" w:sz="0" w:space="0" w:color="auto"/>
            <w:left w:val="none" w:sz="0" w:space="0" w:color="auto"/>
            <w:bottom w:val="none" w:sz="0" w:space="0" w:color="auto"/>
            <w:right w:val="none" w:sz="0" w:space="0" w:color="auto"/>
          </w:divBdr>
        </w:div>
        <w:div w:id="1330326463">
          <w:marLeft w:val="0"/>
          <w:marRight w:val="0"/>
          <w:marTop w:val="0"/>
          <w:marBottom w:val="0"/>
          <w:divBdr>
            <w:top w:val="none" w:sz="0" w:space="0" w:color="auto"/>
            <w:left w:val="none" w:sz="0" w:space="0" w:color="auto"/>
            <w:bottom w:val="none" w:sz="0" w:space="0" w:color="auto"/>
            <w:right w:val="none" w:sz="0" w:space="0" w:color="auto"/>
          </w:divBdr>
        </w:div>
        <w:div w:id="1705934754">
          <w:marLeft w:val="0"/>
          <w:marRight w:val="0"/>
          <w:marTop w:val="0"/>
          <w:marBottom w:val="0"/>
          <w:divBdr>
            <w:top w:val="none" w:sz="0" w:space="0" w:color="auto"/>
            <w:left w:val="none" w:sz="0" w:space="0" w:color="auto"/>
            <w:bottom w:val="none" w:sz="0" w:space="0" w:color="auto"/>
            <w:right w:val="none" w:sz="0" w:space="0" w:color="auto"/>
          </w:divBdr>
        </w:div>
        <w:div w:id="492258134">
          <w:marLeft w:val="0"/>
          <w:marRight w:val="0"/>
          <w:marTop w:val="0"/>
          <w:marBottom w:val="0"/>
          <w:divBdr>
            <w:top w:val="none" w:sz="0" w:space="0" w:color="auto"/>
            <w:left w:val="none" w:sz="0" w:space="0" w:color="auto"/>
            <w:bottom w:val="none" w:sz="0" w:space="0" w:color="auto"/>
            <w:right w:val="none" w:sz="0" w:space="0" w:color="auto"/>
          </w:divBdr>
        </w:div>
        <w:div w:id="1631125895">
          <w:marLeft w:val="0"/>
          <w:marRight w:val="0"/>
          <w:marTop w:val="0"/>
          <w:marBottom w:val="0"/>
          <w:divBdr>
            <w:top w:val="none" w:sz="0" w:space="0" w:color="auto"/>
            <w:left w:val="none" w:sz="0" w:space="0" w:color="auto"/>
            <w:bottom w:val="none" w:sz="0" w:space="0" w:color="auto"/>
            <w:right w:val="none" w:sz="0" w:space="0" w:color="auto"/>
          </w:divBdr>
        </w:div>
        <w:div w:id="640817213">
          <w:marLeft w:val="0"/>
          <w:marRight w:val="0"/>
          <w:marTop w:val="0"/>
          <w:marBottom w:val="0"/>
          <w:divBdr>
            <w:top w:val="none" w:sz="0" w:space="0" w:color="auto"/>
            <w:left w:val="none" w:sz="0" w:space="0" w:color="auto"/>
            <w:bottom w:val="none" w:sz="0" w:space="0" w:color="auto"/>
            <w:right w:val="none" w:sz="0" w:space="0" w:color="auto"/>
          </w:divBdr>
        </w:div>
        <w:div w:id="2012029550">
          <w:marLeft w:val="0"/>
          <w:marRight w:val="0"/>
          <w:marTop w:val="0"/>
          <w:marBottom w:val="0"/>
          <w:divBdr>
            <w:top w:val="none" w:sz="0" w:space="0" w:color="auto"/>
            <w:left w:val="none" w:sz="0" w:space="0" w:color="auto"/>
            <w:bottom w:val="none" w:sz="0" w:space="0" w:color="auto"/>
            <w:right w:val="none" w:sz="0" w:space="0" w:color="auto"/>
          </w:divBdr>
        </w:div>
        <w:div w:id="1858153364">
          <w:marLeft w:val="0"/>
          <w:marRight w:val="0"/>
          <w:marTop w:val="0"/>
          <w:marBottom w:val="0"/>
          <w:divBdr>
            <w:top w:val="none" w:sz="0" w:space="0" w:color="auto"/>
            <w:left w:val="none" w:sz="0" w:space="0" w:color="auto"/>
            <w:bottom w:val="none" w:sz="0" w:space="0" w:color="auto"/>
            <w:right w:val="none" w:sz="0" w:space="0" w:color="auto"/>
          </w:divBdr>
        </w:div>
        <w:div w:id="1838156214">
          <w:marLeft w:val="0"/>
          <w:marRight w:val="0"/>
          <w:marTop w:val="0"/>
          <w:marBottom w:val="0"/>
          <w:divBdr>
            <w:top w:val="none" w:sz="0" w:space="0" w:color="auto"/>
            <w:left w:val="none" w:sz="0" w:space="0" w:color="auto"/>
            <w:bottom w:val="none" w:sz="0" w:space="0" w:color="auto"/>
            <w:right w:val="none" w:sz="0" w:space="0" w:color="auto"/>
          </w:divBdr>
        </w:div>
        <w:div w:id="147214576">
          <w:marLeft w:val="0"/>
          <w:marRight w:val="0"/>
          <w:marTop w:val="0"/>
          <w:marBottom w:val="0"/>
          <w:divBdr>
            <w:top w:val="none" w:sz="0" w:space="0" w:color="auto"/>
            <w:left w:val="none" w:sz="0" w:space="0" w:color="auto"/>
            <w:bottom w:val="none" w:sz="0" w:space="0" w:color="auto"/>
            <w:right w:val="none" w:sz="0" w:space="0" w:color="auto"/>
          </w:divBdr>
        </w:div>
        <w:div w:id="703020355">
          <w:marLeft w:val="0"/>
          <w:marRight w:val="0"/>
          <w:marTop w:val="0"/>
          <w:marBottom w:val="0"/>
          <w:divBdr>
            <w:top w:val="none" w:sz="0" w:space="0" w:color="auto"/>
            <w:left w:val="none" w:sz="0" w:space="0" w:color="auto"/>
            <w:bottom w:val="none" w:sz="0" w:space="0" w:color="auto"/>
            <w:right w:val="none" w:sz="0" w:space="0" w:color="auto"/>
          </w:divBdr>
        </w:div>
        <w:div w:id="1026980563">
          <w:marLeft w:val="0"/>
          <w:marRight w:val="0"/>
          <w:marTop w:val="0"/>
          <w:marBottom w:val="0"/>
          <w:divBdr>
            <w:top w:val="none" w:sz="0" w:space="0" w:color="auto"/>
            <w:left w:val="none" w:sz="0" w:space="0" w:color="auto"/>
            <w:bottom w:val="none" w:sz="0" w:space="0" w:color="auto"/>
            <w:right w:val="none" w:sz="0" w:space="0" w:color="auto"/>
          </w:divBdr>
        </w:div>
        <w:div w:id="607203571">
          <w:marLeft w:val="0"/>
          <w:marRight w:val="0"/>
          <w:marTop w:val="0"/>
          <w:marBottom w:val="0"/>
          <w:divBdr>
            <w:top w:val="none" w:sz="0" w:space="0" w:color="auto"/>
            <w:left w:val="none" w:sz="0" w:space="0" w:color="auto"/>
            <w:bottom w:val="none" w:sz="0" w:space="0" w:color="auto"/>
            <w:right w:val="none" w:sz="0" w:space="0" w:color="auto"/>
          </w:divBdr>
        </w:div>
        <w:div w:id="1778216916">
          <w:marLeft w:val="0"/>
          <w:marRight w:val="0"/>
          <w:marTop w:val="0"/>
          <w:marBottom w:val="0"/>
          <w:divBdr>
            <w:top w:val="none" w:sz="0" w:space="0" w:color="auto"/>
            <w:left w:val="none" w:sz="0" w:space="0" w:color="auto"/>
            <w:bottom w:val="none" w:sz="0" w:space="0" w:color="auto"/>
            <w:right w:val="none" w:sz="0" w:space="0" w:color="auto"/>
          </w:divBdr>
        </w:div>
        <w:div w:id="1119839381">
          <w:marLeft w:val="0"/>
          <w:marRight w:val="0"/>
          <w:marTop w:val="0"/>
          <w:marBottom w:val="0"/>
          <w:divBdr>
            <w:top w:val="none" w:sz="0" w:space="0" w:color="auto"/>
            <w:left w:val="none" w:sz="0" w:space="0" w:color="auto"/>
            <w:bottom w:val="none" w:sz="0" w:space="0" w:color="auto"/>
            <w:right w:val="none" w:sz="0" w:space="0" w:color="auto"/>
          </w:divBdr>
        </w:div>
        <w:div w:id="1401977878">
          <w:marLeft w:val="0"/>
          <w:marRight w:val="0"/>
          <w:marTop w:val="0"/>
          <w:marBottom w:val="0"/>
          <w:divBdr>
            <w:top w:val="none" w:sz="0" w:space="0" w:color="auto"/>
            <w:left w:val="none" w:sz="0" w:space="0" w:color="auto"/>
            <w:bottom w:val="none" w:sz="0" w:space="0" w:color="auto"/>
            <w:right w:val="none" w:sz="0" w:space="0" w:color="auto"/>
          </w:divBdr>
        </w:div>
        <w:div w:id="243607207">
          <w:marLeft w:val="0"/>
          <w:marRight w:val="0"/>
          <w:marTop w:val="0"/>
          <w:marBottom w:val="0"/>
          <w:divBdr>
            <w:top w:val="none" w:sz="0" w:space="0" w:color="auto"/>
            <w:left w:val="none" w:sz="0" w:space="0" w:color="auto"/>
            <w:bottom w:val="none" w:sz="0" w:space="0" w:color="auto"/>
            <w:right w:val="none" w:sz="0" w:space="0" w:color="auto"/>
          </w:divBdr>
        </w:div>
        <w:div w:id="1880120237">
          <w:marLeft w:val="0"/>
          <w:marRight w:val="0"/>
          <w:marTop w:val="0"/>
          <w:marBottom w:val="0"/>
          <w:divBdr>
            <w:top w:val="none" w:sz="0" w:space="0" w:color="auto"/>
            <w:left w:val="none" w:sz="0" w:space="0" w:color="auto"/>
            <w:bottom w:val="none" w:sz="0" w:space="0" w:color="auto"/>
            <w:right w:val="none" w:sz="0" w:space="0" w:color="auto"/>
          </w:divBdr>
        </w:div>
        <w:div w:id="335310653">
          <w:marLeft w:val="0"/>
          <w:marRight w:val="0"/>
          <w:marTop w:val="0"/>
          <w:marBottom w:val="0"/>
          <w:divBdr>
            <w:top w:val="none" w:sz="0" w:space="0" w:color="auto"/>
            <w:left w:val="none" w:sz="0" w:space="0" w:color="auto"/>
            <w:bottom w:val="none" w:sz="0" w:space="0" w:color="auto"/>
            <w:right w:val="none" w:sz="0" w:space="0" w:color="auto"/>
          </w:divBdr>
        </w:div>
        <w:div w:id="358241535">
          <w:marLeft w:val="0"/>
          <w:marRight w:val="0"/>
          <w:marTop w:val="0"/>
          <w:marBottom w:val="0"/>
          <w:divBdr>
            <w:top w:val="none" w:sz="0" w:space="0" w:color="auto"/>
            <w:left w:val="none" w:sz="0" w:space="0" w:color="auto"/>
            <w:bottom w:val="none" w:sz="0" w:space="0" w:color="auto"/>
            <w:right w:val="none" w:sz="0" w:space="0" w:color="auto"/>
          </w:divBdr>
        </w:div>
        <w:div w:id="1528906046">
          <w:marLeft w:val="0"/>
          <w:marRight w:val="0"/>
          <w:marTop w:val="0"/>
          <w:marBottom w:val="0"/>
          <w:divBdr>
            <w:top w:val="none" w:sz="0" w:space="0" w:color="auto"/>
            <w:left w:val="none" w:sz="0" w:space="0" w:color="auto"/>
            <w:bottom w:val="none" w:sz="0" w:space="0" w:color="auto"/>
            <w:right w:val="none" w:sz="0" w:space="0" w:color="auto"/>
          </w:divBdr>
        </w:div>
        <w:div w:id="205723238">
          <w:marLeft w:val="0"/>
          <w:marRight w:val="0"/>
          <w:marTop w:val="0"/>
          <w:marBottom w:val="0"/>
          <w:divBdr>
            <w:top w:val="none" w:sz="0" w:space="0" w:color="auto"/>
            <w:left w:val="none" w:sz="0" w:space="0" w:color="auto"/>
            <w:bottom w:val="none" w:sz="0" w:space="0" w:color="auto"/>
            <w:right w:val="none" w:sz="0" w:space="0" w:color="auto"/>
          </w:divBdr>
        </w:div>
        <w:div w:id="1371958118">
          <w:marLeft w:val="0"/>
          <w:marRight w:val="0"/>
          <w:marTop w:val="0"/>
          <w:marBottom w:val="0"/>
          <w:divBdr>
            <w:top w:val="none" w:sz="0" w:space="0" w:color="auto"/>
            <w:left w:val="none" w:sz="0" w:space="0" w:color="auto"/>
            <w:bottom w:val="none" w:sz="0" w:space="0" w:color="auto"/>
            <w:right w:val="none" w:sz="0" w:space="0" w:color="auto"/>
          </w:divBdr>
        </w:div>
        <w:div w:id="1531839427">
          <w:marLeft w:val="0"/>
          <w:marRight w:val="0"/>
          <w:marTop w:val="0"/>
          <w:marBottom w:val="0"/>
          <w:divBdr>
            <w:top w:val="none" w:sz="0" w:space="0" w:color="auto"/>
            <w:left w:val="none" w:sz="0" w:space="0" w:color="auto"/>
            <w:bottom w:val="none" w:sz="0" w:space="0" w:color="auto"/>
            <w:right w:val="none" w:sz="0" w:space="0" w:color="auto"/>
          </w:divBdr>
        </w:div>
        <w:div w:id="1204714615">
          <w:marLeft w:val="0"/>
          <w:marRight w:val="0"/>
          <w:marTop w:val="0"/>
          <w:marBottom w:val="0"/>
          <w:divBdr>
            <w:top w:val="none" w:sz="0" w:space="0" w:color="auto"/>
            <w:left w:val="none" w:sz="0" w:space="0" w:color="auto"/>
            <w:bottom w:val="none" w:sz="0" w:space="0" w:color="auto"/>
            <w:right w:val="none" w:sz="0" w:space="0" w:color="auto"/>
          </w:divBdr>
        </w:div>
        <w:div w:id="341248020">
          <w:marLeft w:val="0"/>
          <w:marRight w:val="0"/>
          <w:marTop w:val="0"/>
          <w:marBottom w:val="0"/>
          <w:divBdr>
            <w:top w:val="none" w:sz="0" w:space="0" w:color="auto"/>
            <w:left w:val="none" w:sz="0" w:space="0" w:color="auto"/>
            <w:bottom w:val="none" w:sz="0" w:space="0" w:color="auto"/>
            <w:right w:val="none" w:sz="0" w:space="0" w:color="auto"/>
          </w:divBdr>
        </w:div>
        <w:div w:id="1651522733">
          <w:marLeft w:val="0"/>
          <w:marRight w:val="0"/>
          <w:marTop w:val="0"/>
          <w:marBottom w:val="0"/>
          <w:divBdr>
            <w:top w:val="none" w:sz="0" w:space="0" w:color="auto"/>
            <w:left w:val="none" w:sz="0" w:space="0" w:color="auto"/>
            <w:bottom w:val="none" w:sz="0" w:space="0" w:color="auto"/>
            <w:right w:val="none" w:sz="0" w:space="0" w:color="auto"/>
          </w:divBdr>
        </w:div>
        <w:div w:id="1249268795">
          <w:marLeft w:val="0"/>
          <w:marRight w:val="0"/>
          <w:marTop w:val="0"/>
          <w:marBottom w:val="0"/>
          <w:divBdr>
            <w:top w:val="none" w:sz="0" w:space="0" w:color="auto"/>
            <w:left w:val="none" w:sz="0" w:space="0" w:color="auto"/>
            <w:bottom w:val="none" w:sz="0" w:space="0" w:color="auto"/>
            <w:right w:val="none" w:sz="0" w:space="0" w:color="auto"/>
          </w:divBdr>
        </w:div>
        <w:div w:id="1781140137">
          <w:marLeft w:val="0"/>
          <w:marRight w:val="0"/>
          <w:marTop w:val="0"/>
          <w:marBottom w:val="0"/>
          <w:divBdr>
            <w:top w:val="none" w:sz="0" w:space="0" w:color="auto"/>
            <w:left w:val="none" w:sz="0" w:space="0" w:color="auto"/>
            <w:bottom w:val="none" w:sz="0" w:space="0" w:color="auto"/>
            <w:right w:val="none" w:sz="0" w:space="0" w:color="auto"/>
          </w:divBdr>
        </w:div>
        <w:div w:id="2089694666">
          <w:marLeft w:val="0"/>
          <w:marRight w:val="0"/>
          <w:marTop w:val="0"/>
          <w:marBottom w:val="0"/>
          <w:divBdr>
            <w:top w:val="none" w:sz="0" w:space="0" w:color="auto"/>
            <w:left w:val="none" w:sz="0" w:space="0" w:color="auto"/>
            <w:bottom w:val="none" w:sz="0" w:space="0" w:color="auto"/>
            <w:right w:val="none" w:sz="0" w:space="0" w:color="auto"/>
          </w:divBdr>
        </w:div>
        <w:div w:id="274411454">
          <w:marLeft w:val="0"/>
          <w:marRight w:val="0"/>
          <w:marTop w:val="0"/>
          <w:marBottom w:val="0"/>
          <w:divBdr>
            <w:top w:val="none" w:sz="0" w:space="0" w:color="auto"/>
            <w:left w:val="none" w:sz="0" w:space="0" w:color="auto"/>
            <w:bottom w:val="none" w:sz="0" w:space="0" w:color="auto"/>
            <w:right w:val="none" w:sz="0" w:space="0" w:color="auto"/>
          </w:divBdr>
        </w:div>
        <w:div w:id="752823925">
          <w:marLeft w:val="0"/>
          <w:marRight w:val="0"/>
          <w:marTop w:val="0"/>
          <w:marBottom w:val="0"/>
          <w:divBdr>
            <w:top w:val="none" w:sz="0" w:space="0" w:color="auto"/>
            <w:left w:val="none" w:sz="0" w:space="0" w:color="auto"/>
            <w:bottom w:val="none" w:sz="0" w:space="0" w:color="auto"/>
            <w:right w:val="none" w:sz="0" w:space="0" w:color="auto"/>
          </w:divBdr>
        </w:div>
        <w:div w:id="1495026511">
          <w:marLeft w:val="0"/>
          <w:marRight w:val="0"/>
          <w:marTop w:val="0"/>
          <w:marBottom w:val="0"/>
          <w:divBdr>
            <w:top w:val="none" w:sz="0" w:space="0" w:color="auto"/>
            <w:left w:val="none" w:sz="0" w:space="0" w:color="auto"/>
            <w:bottom w:val="none" w:sz="0" w:space="0" w:color="auto"/>
            <w:right w:val="none" w:sz="0" w:space="0" w:color="auto"/>
          </w:divBdr>
        </w:div>
        <w:div w:id="835802040">
          <w:marLeft w:val="0"/>
          <w:marRight w:val="0"/>
          <w:marTop w:val="0"/>
          <w:marBottom w:val="0"/>
          <w:divBdr>
            <w:top w:val="none" w:sz="0" w:space="0" w:color="auto"/>
            <w:left w:val="none" w:sz="0" w:space="0" w:color="auto"/>
            <w:bottom w:val="none" w:sz="0" w:space="0" w:color="auto"/>
            <w:right w:val="none" w:sz="0" w:space="0" w:color="auto"/>
          </w:divBdr>
        </w:div>
        <w:div w:id="1751152608">
          <w:marLeft w:val="0"/>
          <w:marRight w:val="0"/>
          <w:marTop w:val="0"/>
          <w:marBottom w:val="0"/>
          <w:divBdr>
            <w:top w:val="none" w:sz="0" w:space="0" w:color="auto"/>
            <w:left w:val="none" w:sz="0" w:space="0" w:color="auto"/>
            <w:bottom w:val="none" w:sz="0" w:space="0" w:color="auto"/>
            <w:right w:val="none" w:sz="0" w:space="0" w:color="auto"/>
          </w:divBdr>
        </w:div>
        <w:div w:id="119883009">
          <w:marLeft w:val="0"/>
          <w:marRight w:val="0"/>
          <w:marTop w:val="0"/>
          <w:marBottom w:val="0"/>
          <w:divBdr>
            <w:top w:val="none" w:sz="0" w:space="0" w:color="auto"/>
            <w:left w:val="none" w:sz="0" w:space="0" w:color="auto"/>
            <w:bottom w:val="none" w:sz="0" w:space="0" w:color="auto"/>
            <w:right w:val="none" w:sz="0" w:space="0" w:color="auto"/>
          </w:divBdr>
        </w:div>
        <w:div w:id="1642223006">
          <w:marLeft w:val="0"/>
          <w:marRight w:val="0"/>
          <w:marTop w:val="0"/>
          <w:marBottom w:val="0"/>
          <w:divBdr>
            <w:top w:val="none" w:sz="0" w:space="0" w:color="auto"/>
            <w:left w:val="none" w:sz="0" w:space="0" w:color="auto"/>
            <w:bottom w:val="none" w:sz="0" w:space="0" w:color="auto"/>
            <w:right w:val="none" w:sz="0" w:space="0" w:color="auto"/>
          </w:divBdr>
        </w:div>
        <w:div w:id="779565380">
          <w:marLeft w:val="0"/>
          <w:marRight w:val="0"/>
          <w:marTop w:val="0"/>
          <w:marBottom w:val="0"/>
          <w:divBdr>
            <w:top w:val="none" w:sz="0" w:space="0" w:color="auto"/>
            <w:left w:val="none" w:sz="0" w:space="0" w:color="auto"/>
            <w:bottom w:val="none" w:sz="0" w:space="0" w:color="auto"/>
            <w:right w:val="none" w:sz="0" w:space="0" w:color="auto"/>
          </w:divBdr>
        </w:div>
        <w:div w:id="145053367">
          <w:marLeft w:val="0"/>
          <w:marRight w:val="0"/>
          <w:marTop w:val="0"/>
          <w:marBottom w:val="0"/>
          <w:divBdr>
            <w:top w:val="none" w:sz="0" w:space="0" w:color="auto"/>
            <w:left w:val="none" w:sz="0" w:space="0" w:color="auto"/>
            <w:bottom w:val="none" w:sz="0" w:space="0" w:color="auto"/>
            <w:right w:val="none" w:sz="0" w:space="0" w:color="auto"/>
          </w:divBdr>
        </w:div>
        <w:div w:id="1372457140">
          <w:marLeft w:val="0"/>
          <w:marRight w:val="0"/>
          <w:marTop w:val="0"/>
          <w:marBottom w:val="0"/>
          <w:divBdr>
            <w:top w:val="none" w:sz="0" w:space="0" w:color="auto"/>
            <w:left w:val="none" w:sz="0" w:space="0" w:color="auto"/>
            <w:bottom w:val="none" w:sz="0" w:space="0" w:color="auto"/>
            <w:right w:val="none" w:sz="0" w:space="0" w:color="auto"/>
          </w:divBdr>
        </w:div>
        <w:div w:id="1533765861">
          <w:marLeft w:val="0"/>
          <w:marRight w:val="0"/>
          <w:marTop w:val="0"/>
          <w:marBottom w:val="0"/>
          <w:divBdr>
            <w:top w:val="none" w:sz="0" w:space="0" w:color="auto"/>
            <w:left w:val="none" w:sz="0" w:space="0" w:color="auto"/>
            <w:bottom w:val="none" w:sz="0" w:space="0" w:color="auto"/>
            <w:right w:val="none" w:sz="0" w:space="0" w:color="auto"/>
          </w:divBdr>
        </w:div>
        <w:div w:id="1277953792">
          <w:marLeft w:val="0"/>
          <w:marRight w:val="0"/>
          <w:marTop w:val="0"/>
          <w:marBottom w:val="0"/>
          <w:divBdr>
            <w:top w:val="none" w:sz="0" w:space="0" w:color="auto"/>
            <w:left w:val="none" w:sz="0" w:space="0" w:color="auto"/>
            <w:bottom w:val="none" w:sz="0" w:space="0" w:color="auto"/>
            <w:right w:val="none" w:sz="0" w:space="0" w:color="auto"/>
          </w:divBdr>
        </w:div>
        <w:div w:id="170336277">
          <w:marLeft w:val="0"/>
          <w:marRight w:val="0"/>
          <w:marTop w:val="0"/>
          <w:marBottom w:val="0"/>
          <w:divBdr>
            <w:top w:val="none" w:sz="0" w:space="0" w:color="auto"/>
            <w:left w:val="none" w:sz="0" w:space="0" w:color="auto"/>
            <w:bottom w:val="none" w:sz="0" w:space="0" w:color="auto"/>
            <w:right w:val="none" w:sz="0" w:space="0" w:color="auto"/>
          </w:divBdr>
        </w:div>
        <w:div w:id="1337341453">
          <w:marLeft w:val="0"/>
          <w:marRight w:val="0"/>
          <w:marTop w:val="0"/>
          <w:marBottom w:val="0"/>
          <w:divBdr>
            <w:top w:val="none" w:sz="0" w:space="0" w:color="auto"/>
            <w:left w:val="none" w:sz="0" w:space="0" w:color="auto"/>
            <w:bottom w:val="none" w:sz="0" w:space="0" w:color="auto"/>
            <w:right w:val="none" w:sz="0" w:space="0" w:color="auto"/>
          </w:divBdr>
        </w:div>
        <w:div w:id="693920734">
          <w:marLeft w:val="0"/>
          <w:marRight w:val="0"/>
          <w:marTop w:val="0"/>
          <w:marBottom w:val="0"/>
          <w:divBdr>
            <w:top w:val="none" w:sz="0" w:space="0" w:color="auto"/>
            <w:left w:val="none" w:sz="0" w:space="0" w:color="auto"/>
            <w:bottom w:val="none" w:sz="0" w:space="0" w:color="auto"/>
            <w:right w:val="none" w:sz="0" w:space="0" w:color="auto"/>
          </w:divBdr>
        </w:div>
        <w:div w:id="1432314780">
          <w:marLeft w:val="0"/>
          <w:marRight w:val="0"/>
          <w:marTop w:val="0"/>
          <w:marBottom w:val="0"/>
          <w:divBdr>
            <w:top w:val="none" w:sz="0" w:space="0" w:color="auto"/>
            <w:left w:val="none" w:sz="0" w:space="0" w:color="auto"/>
            <w:bottom w:val="none" w:sz="0" w:space="0" w:color="auto"/>
            <w:right w:val="none" w:sz="0" w:space="0" w:color="auto"/>
          </w:divBdr>
        </w:div>
        <w:div w:id="2014455047">
          <w:marLeft w:val="0"/>
          <w:marRight w:val="0"/>
          <w:marTop w:val="0"/>
          <w:marBottom w:val="0"/>
          <w:divBdr>
            <w:top w:val="none" w:sz="0" w:space="0" w:color="auto"/>
            <w:left w:val="none" w:sz="0" w:space="0" w:color="auto"/>
            <w:bottom w:val="none" w:sz="0" w:space="0" w:color="auto"/>
            <w:right w:val="none" w:sz="0" w:space="0" w:color="auto"/>
          </w:divBdr>
        </w:div>
        <w:div w:id="571040368">
          <w:marLeft w:val="0"/>
          <w:marRight w:val="0"/>
          <w:marTop w:val="0"/>
          <w:marBottom w:val="0"/>
          <w:divBdr>
            <w:top w:val="none" w:sz="0" w:space="0" w:color="auto"/>
            <w:left w:val="none" w:sz="0" w:space="0" w:color="auto"/>
            <w:bottom w:val="none" w:sz="0" w:space="0" w:color="auto"/>
            <w:right w:val="none" w:sz="0" w:space="0" w:color="auto"/>
          </w:divBdr>
        </w:div>
        <w:div w:id="2094739040">
          <w:marLeft w:val="0"/>
          <w:marRight w:val="0"/>
          <w:marTop w:val="0"/>
          <w:marBottom w:val="0"/>
          <w:divBdr>
            <w:top w:val="none" w:sz="0" w:space="0" w:color="auto"/>
            <w:left w:val="none" w:sz="0" w:space="0" w:color="auto"/>
            <w:bottom w:val="none" w:sz="0" w:space="0" w:color="auto"/>
            <w:right w:val="none" w:sz="0" w:space="0" w:color="auto"/>
          </w:divBdr>
        </w:div>
        <w:div w:id="883256577">
          <w:marLeft w:val="0"/>
          <w:marRight w:val="0"/>
          <w:marTop w:val="0"/>
          <w:marBottom w:val="0"/>
          <w:divBdr>
            <w:top w:val="none" w:sz="0" w:space="0" w:color="auto"/>
            <w:left w:val="none" w:sz="0" w:space="0" w:color="auto"/>
            <w:bottom w:val="none" w:sz="0" w:space="0" w:color="auto"/>
            <w:right w:val="none" w:sz="0" w:space="0" w:color="auto"/>
          </w:divBdr>
        </w:div>
        <w:div w:id="1638946310">
          <w:marLeft w:val="0"/>
          <w:marRight w:val="0"/>
          <w:marTop w:val="0"/>
          <w:marBottom w:val="0"/>
          <w:divBdr>
            <w:top w:val="none" w:sz="0" w:space="0" w:color="auto"/>
            <w:left w:val="none" w:sz="0" w:space="0" w:color="auto"/>
            <w:bottom w:val="none" w:sz="0" w:space="0" w:color="auto"/>
            <w:right w:val="none" w:sz="0" w:space="0" w:color="auto"/>
          </w:divBdr>
        </w:div>
        <w:div w:id="873270313">
          <w:marLeft w:val="0"/>
          <w:marRight w:val="0"/>
          <w:marTop w:val="0"/>
          <w:marBottom w:val="0"/>
          <w:divBdr>
            <w:top w:val="none" w:sz="0" w:space="0" w:color="auto"/>
            <w:left w:val="none" w:sz="0" w:space="0" w:color="auto"/>
            <w:bottom w:val="none" w:sz="0" w:space="0" w:color="auto"/>
            <w:right w:val="none" w:sz="0" w:space="0" w:color="auto"/>
          </w:divBdr>
        </w:div>
        <w:div w:id="210966922">
          <w:marLeft w:val="0"/>
          <w:marRight w:val="0"/>
          <w:marTop w:val="0"/>
          <w:marBottom w:val="0"/>
          <w:divBdr>
            <w:top w:val="none" w:sz="0" w:space="0" w:color="auto"/>
            <w:left w:val="none" w:sz="0" w:space="0" w:color="auto"/>
            <w:bottom w:val="none" w:sz="0" w:space="0" w:color="auto"/>
            <w:right w:val="none" w:sz="0" w:space="0" w:color="auto"/>
          </w:divBdr>
        </w:div>
        <w:div w:id="1136605139">
          <w:marLeft w:val="0"/>
          <w:marRight w:val="0"/>
          <w:marTop w:val="0"/>
          <w:marBottom w:val="0"/>
          <w:divBdr>
            <w:top w:val="none" w:sz="0" w:space="0" w:color="auto"/>
            <w:left w:val="none" w:sz="0" w:space="0" w:color="auto"/>
            <w:bottom w:val="none" w:sz="0" w:space="0" w:color="auto"/>
            <w:right w:val="none" w:sz="0" w:space="0" w:color="auto"/>
          </w:divBdr>
        </w:div>
        <w:div w:id="1075394222">
          <w:marLeft w:val="0"/>
          <w:marRight w:val="0"/>
          <w:marTop w:val="0"/>
          <w:marBottom w:val="0"/>
          <w:divBdr>
            <w:top w:val="none" w:sz="0" w:space="0" w:color="auto"/>
            <w:left w:val="none" w:sz="0" w:space="0" w:color="auto"/>
            <w:bottom w:val="none" w:sz="0" w:space="0" w:color="auto"/>
            <w:right w:val="none" w:sz="0" w:space="0" w:color="auto"/>
          </w:divBdr>
        </w:div>
        <w:div w:id="1424303608">
          <w:marLeft w:val="0"/>
          <w:marRight w:val="0"/>
          <w:marTop w:val="0"/>
          <w:marBottom w:val="0"/>
          <w:divBdr>
            <w:top w:val="none" w:sz="0" w:space="0" w:color="auto"/>
            <w:left w:val="none" w:sz="0" w:space="0" w:color="auto"/>
            <w:bottom w:val="none" w:sz="0" w:space="0" w:color="auto"/>
            <w:right w:val="none" w:sz="0" w:space="0" w:color="auto"/>
          </w:divBdr>
        </w:div>
        <w:div w:id="986276281">
          <w:marLeft w:val="0"/>
          <w:marRight w:val="0"/>
          <w:marTop w:val="0"/>
          <w:marBottom w:val="0"/>
          <w:divBdr>
            <w:top w:val="none" w:sz="0" w:space="0" w:color="auto"/>
            <w:left w:val="none" w:sz="0" w:space="0" w:color="auto"/>
            <w:bottom w:val="none" w:sz="0" w:space="0" w:color="auto"/>
            <w:right w:val="none" w:sz="0" w:space="0" w:color="auto"/>
          </w:divBdr>
        </w:div>
        <w:div w:id="470489734">
          <w:marLeft w:val="0"/>
          <w:marRight w:val="0"/>
          <w:marTop w:val="0"/>
          <w:marBottom w:val="0"/>
          <w:divBdr>
            <w:top w:val="none" w:sz="0" w:space="0" w:color="auto"/>
            <w:left w:val="none" w:sz="0" w:space="0" w:color="auto"/>
            <w:bottom w:val="none" w:sz="0" w:space="0" w:color="auto"/>
            <w:right w:val="none" w:sz="0" w:space="0" w:color="auto"/>
          </w:divBdr>
        </w:div>
        <w:div w:id="545797273">
          <w:marLeft w:val="0"/>
          <w:marRight w:val="0"/>
          <w:marTop w:val="0"/>
          <w:marBottom w:val="0"/>
          <w:divBdr>
            <w:top w:val="none" w:sz="0" w:space="0" w:color="auto"/>
            <w:left w:val="none" w:sz="0" w:space="0" w:color="auto"/>
            <w:bottom w:val="none" w:sz="0" w:space="0" w:color="auto"/>
            <w:right w:val="none" w:sz="0" w:space="0" w:color="auto"/>
          </w:divBdr>
        </w:div>
        <w:div w:id="1843279931">
          <w:marLeft w:val="0"/>
          <w:marRight w:val="0"/>
          <w:marTop w:val="0"/>
          <w:marBottom w:val="0"/>
          <w:divBdr>
            <w:top w:val="none" w:sz="0" w:space="0" w:color="auto"/>
            <w:left w:val="none" w:sz="0" w:space="0" w:color="auto"/>
            <w:bottom w:val="none" w:sz="0" w:space="0" w:color="auto"/>
            <w:right w:val="none" w:sz="0" w:space="0" w:color="auto"/>
          </w:divBdr>
        </w:div>
        <w:div w:id="1066223179">
          <w:marLeft w:val="0"/>
          <w:marRight w:val="0"/>
          <w:marTop w:val="0"/>
          <w:marBottom w:val="0"/>
          <w:divBdr>
            <w:top w:val="none" w:sz="0" w:space="0" w:color="auto"/>
            <w:left w:val="none" w:sz="0" w:space="0" w:color="auto"/>
            <w:bottom w:val="none" w:sz="0" w:space="0" w:color="auto"/>
            <w:right w:val="none" w:sz="0" w:space="0" w:color="auto"/>
          </w:divBdr>
        </w:div>
        <w:div w:id="1126704830">
          <w:marLeft w:val="0"/>
          <w:marRight w:val="0"/>
          <w:marTop w:val="0"/>
          <w:marBottom w:val="0"/>
          <w:divBdr>
            <w:top w:val="none" w:sz="0" w:space="0" w:color="auto"/>
            <w:left w:val="none" w:sz="0" w:space="0" w:color="auto"/>
            <w:bottom w:val="none" w:sz="0" w:space="0" w:color="auto"/>
            <w:right w:val="none" w:sz="0" w:space="0" w:color="auto"/>
          </w:divBdr>
        </w:div>
        <w:div w:id="1404982839">
          <w:marLeft w:val="0"/>
          <w:marRight w:val="0"/>
          <w:marTop w:val="0"/>
          <w:marBottom w:val="0"/>
          <w:divBdr>
            <w:top w:val="none" w:sz="0" w:space="0" w:color="auto"/>
            <w:left w:val="none" w:sz="0" w:space="0" w:color="auto"/>
            <w:bottom w:val="none" w:sz="0" w:space="0" w:color="auto"/>
            <w:right w:val="none" w:sz="0" w:space="0" w:color="auto"/>
          </w:divBdr>
        </w:div>
        <w:div w:id="752313322">
          <w:marLeft w:val="0"/>
          <w:marRight w:val="0"/>
          <w:marTop w:val="0"/>
          <w:marBottom w:val="0"/>
          <w:divBdr>
            <w:top w:val="none" w:sz="0" w:space="0" w:color="auto"/>
            <w:left w:val="none" w:sz="0" w:space="0" w:color="auto"/>
            <w:bottom w:val="none" w:sz="0" w:space="0" w:color="auto"/>
            <w:right w:val="none" w:sz="0" w:space="0" w:color="auto"/>
          </w:divBdr>
        </w:div>
        <w:div w:id="1036739436">
          <w:marLeft w:val="0"/>
          <w:marRight w:val="0"/>
          <w:marTop w:val="0"/>
          <w:marBottom w:val="0"/>
          <w:divBdr>
            <w:top w:val="none" w:sz="0" w:space="0" w:color="auto"/>
            <w:left w:val="none" w:sz="0" w:space="0" w:color="auto"/>
            <w:bottom w:val="none" w:sz="0" w:space="0" w:color="auto"/>
            <w:right w:val="none" w:sz="0" w:space="0" w:color="auto"/>
          </w:divBdr>
        </w:div>
        <w:div w:id="1467358700">
          <w:marLeft w:val="0"/>
          <w:marRight w:val="0"/>
          <w:marTop w:val="0"/>
          <w:marBottom w:val="0"/>
          <w:divBdr>
            <w:top w:val="none" w:sz="0" w:space="0" w:color="auto"/>
            <w:left w:val="none" w:sz="0" w:space="0" w:color="auto"/>
            <w:bottom w:val="none" w:sz="0" w:space="0" w:color="auto"/>
            <w:right w:val="none" w:sz="0" w:space="0" w:color="auto"/>
          </w:divBdr>
        </w:div>
        <w:div w:id="1741563486">
          <w:marLeft w:val="0"/>
          <w:marRight w:val="0"/>
          <w:marTop w:val="0"/>
          <w:marBottom w:val="0"/>
          <w:divBdr>
            <w:top w:val="none" w:sz="0" w:space="0" w:color="auto"/>
            <w:left w:val="none" w:sz="0" w:space="0" w:color="auto"/>
            <w:bottom w:val="none" w:sz="0" w:space="0" w:color="auto"/>
            <w:right w:val="none" w:sz="0" w:space="0" w:color="auto"/>
          </w:divBdr>
        </w:div>
        <w:div w:id="1980646300">
          <w:marLeft w:val="0"/>
          <w:marRight w:val="0"/>
          <w:marTop w:val="0"/>
          <w:marBottom w:val="0"/>
          <w:divBdr>
            <w:top w:val="none" w:sz="0" w:space="0" w:color="auto"/>
            <w:left w:val="none" w:sz="0" w:space="0" w:color="auto"/>
            <w:bottom w:val="none" w:sz="0" w:space="0" w:color="auto"/>
            <w:right w:val="none" w:sz="0" w:space="0" w:color="auto"/>
          </w:divBdr>
        </w:div>
        <w:div w:id="1511411645">
          <w:marLeft w:val="0"/>
          <w:marRight w:val="0"/>
          <w:marTop w:val="0"/>
          <w:marBottom w:val="0"/>
          <w:divBdr>
            <w:top w:val="none" w:sz="0" w:space="0" w:color="auto"/>
            <w:left w:val="none" w:sz="0" w:space="0" w:color="auto"/>
            <w:bottom w:val="none" w:sz="0" w:space="0" w:color="auto"/>
            <w:right w:val="none" w:sz="0" w:space="0" w:color="auto"/>
          </w:divBdr>
        </w:div>
        <w:div w:id="324164928">
          <w:marLeft w:val="0"/>
          <w:marRight w:val="0"/>
          <w:marTop w:val="0"/>
          <w:marBottom w:val="0"/>
          <w:divBdr>
            <w:top w:val="none" w:sz="0" w:space="0" w:color="auto"/>
            <w:left w:val="none" w:sz="0" w:space="0" w:color="auto"/>
            <w:bottom w:val="none" w:sz="0" w:space="0" w:color="auto"/>
            <w:right w:val="none" w:sz="0" w:space="0" w:color="auto"/>
          </w:divBdr>
        </w:div>
        <w:div w:id="108745599">
          <w:marLeft w:val="0"/>
          <w:marRight w:val="0"/>
          <w:marTop w:val="0"/>
          <w:marBottom w:val="0"/>
          <w:divBdr>
            <w:top w:val="none" w:sz="0" w:space="0" w:color="auto"/>
            <w:left w:val="none" w:sz="0" w:space="0" w:color="auto"/>
            <w:bottom w:val="none" w:sz="0" w:space="0" w:color="auto"/>
            <w:right w:val="none" w:sz="0" w:space="0" w:color="auto"/>
          </w:divBdr>
        </w:div>
        <w:div w:id="1286618228">
          <w:marLeft w:val="0"/>
          <w:marRight w:val="0"/>
          <w:marTop w:val="0"/>
          <w:marBottom w:val="0"/>
          <w:divBdr>
            <w:top w:val="none" w:sz="0" w:space="0" w:color="auto"/>
            <w:left w:val="none" w:sz="0" w:space="0" w:color="auto"/>
            <w:bottom w:val="none" w:sz="0" w:space="0" w:color="auto"/>
            <w:right w:val="none" w:sz="0" w:space="0" w:color="auto"/>
          </w:divBdr>
        </w:div>
        <w:div w:id="932056571">
          <w:marLeft w:val="0"/>
          <w:marRight w:val="0"/>
          <w:marTop w:val="0"/>
          <w:marBottom w:val="0"/>
          <w:divBdr>
            <w:top w:val="none" w:sz="0" w:space="0" w:color="auto"/>
            <w:left w:val="none" w:sz="0" w:space="0" w:color="auto"/>
            <w:bottom w:val="none" w:sz="0" w:space="0" w:color="auto"/>
            <w:right w:val="none" w:sz="0" w:space="0" w:color="auto"/>
          </w:divBdr>
        </w:div>
        <w:div w:id="1453523056">
          <w:marLeft w:val="0"/>
          <w:marRight w:val="0"/>
          <w:marTop w:val="0"/>
          <w:marBottom w:val="0"/>
          <w:divBdr>
            <w:top w:val="none" w:sz="0" w:space="0" w:color="auto"/>
            <w:left w:val="none" w:sz="0" w:space="0" w:color="auto"/>
            <w:bottom w:val="none" w:sz="0" w:space="0" w:color="auto"/>
            <w:right w:val="none" w:sz="0" w:space="0" w:color="auto"/>
          </w:divBdr>
        </w:div>
        <w:div w:id="1060519989">
          <w:marLeft w:val="0"/>
          <w:marRight w:val="0"/>
          <w:marTop w:val="0"/>
          <w:marBottom w:val="0"/>
          <w:divBdr>
            <w:top w:val="none" w:sz="0" w:space="0" w:color="auto"/>
            <w:left w:val="none" w:sz="0" w:space="0" w:color="auto"/>
            <w:bottom w:val="none" w:sz="0" w:space="0" w:color="auto"/>
            <w:right w:val="none" w:sz="0" w:space="0" w:color="auto"/>
          </w:divBdr>
        </w:div>
        <w:div w:id="1268075017">
          <w:marLeft w:val="0"/>
          <w:marRight w:val="0"/>
          <w:marTop w:val="0"/>
          <w:marBottom w:val="0"/>
          <w:divBdr>
            <w:top w:val="none" w:sz="0" w:space="0" w:color="auto"/>
            <w:left w:val="none" w:sz="0" w:space="0" w:color="auto"/>
            <w:bottom w:val="none" w:sz="0" w:space="0" w:color="auto"/>
            <w:right w:val="none" w:sz="0" w:space="0" w:color="auto"/>
          </w:divBdr>
        </w:div>
        <w:div w:id="1315451597">
          <w:marLeft w:val="0"/>
          <w:marRight w:val="0"/>
          <w:marTop w:val="0"/>
          <w:marBottom w:val="0"/>
          <w:divBdr>
            <w:top w:val="none" w:sz="0" w:space="0" w:color="auto"/>
            <w:left w:val="none" w:sz="0" w:space="0" w:color="auto"/>
            <w:bottom w:val="none" w:sz="0" w:space="0" w:color="auto"/>
            <w:right w:val="none" w:sz="0" w:space="0" w:color="auto"/>
          </w:divBdr>
        </w:div>
        <w:div w:id="200552664">
          <w:marLeft w:val="0"/>
          <w:marRight w:val="0"/>
          <w:marTop w:val="0"/>
          <w:marBottom w:val="0"/>
          <w:divBdr>
            <w:top w:val="none" w:sz="0" w:space="0" w:color="auto"/>
            <w:left w:val="none" w:sz="0" w:space="0" w:color="auto"/>
            <w:bottom w:val="none" w:sz="0" w:space="0" w:color="auto"/>
            <w:right w:val="none" w:sz="0" w:space="0" w:color="auto"/>
          </w:divBdr>
        </w:div>
        <w:div w:id="1856729585">
          <w:marLeft w:val="0"/>
          <w:marRight w:val="0"/>
          <w:marTop w:val="0"/>
          <w:marBottom w:val="0"/>
          <w:divBdr>
            <w:top w:val="none" w:sz="0" w:space="0" w:color="auto"/>
            <w:left w:val="none" w:sz="0" w:space="0" w:color="auto"/>
            <w:bottom w:val="none" w:sz="0" w:space="0" w:color="auto"/>
            <w:right w:val="none" w:sz="0" w:space="0" w:color="auto"/>
          </w:divBdr>
        </w:div>
        <w:div w:id="1304117523">
          <w:marLeft w:val="0"/>
          <w:marRight w:val="0"/>
          <w:marTop w:val="0"/>
          <w:marBottom w:val="0"/>
          <w:divBdr>
            <w:top w:val="none" w:sz="0" w:space="0" w:color="auto"/>
            <w:left w:val="none" w:sz="0" w:space="0" w:color="auto"/>
            <w:bottom w:val="none" w:sz="0" w:space="0" w:color="auto"/>
            <w:right w:val="none" w:sz="0" w:space="0" w:color="auto"/>
          </w:divBdr>
        </w:div>
        <w:div w:id="321860254">
          <w:marLeft w:val="0"/>
          <w:marRight w:val="0"/>
          <w:marTop w:val="0"/>
          <w:marBottom w:val="0"/>
          <w:divBdr>
            <w:top w:val="none" w:sz="0" w:space="0" w:color="auto"/>
            <w:left w:val="none" w:sz="0" w:space="0" w:color="auto"/>
            <w:bottom w:val="none" w:sz="0" w:space="0" w:color="auto"/>
            <w:right w:val="none" w:sz="0" w:space="0" w:color="auto"/>
          </w:divBdr>
        </w:div>
        <w:div w:id="1603301402">
          <w:marLeft w:val="0"/>
          <w:marRight w:val="0"/>
          <w:marTop w:val="0"/>
          <w:marBottom w:val="0"/>
          <w:divBdr>
            <w:top w:val="none" w:sz="0" w:space="0" w:color="auto"/>
            <w:left w:val="none" w:sz="0" w:space="0" w:color="auto"/>
            <w:bottom w:val="none" w:sz="0" w:space="0" w:color="auto"/>
            <w:right w:val="none" w:sz="0" w:space="0" w:color="auto"/>
          </w:divBdr>
        </w:div>
        <w:div w:id="747725405">
          <w:marLeft w:val="0"/>
          <w:marRight w:val="0"/>
          <w:marTop w:val="0"/>
          <w:marBottom w:val="0"/>
          <w:divBdr>
            <w:top w:val="none" w:sz="0" w:space="0" w:color="auto"/>
            <w:left w:val="none" w:sz="0" w:space="0" w:color="auto"/>
            <w:bottom w:val="none" w:sz="0" w:space="0" w:color="auto"/>
            <w:right w:val="none" w:sz="0" w:space="0" w:color="auto"/>
          </w:divBdr>
        </w:div>
        <w:div w:id="515845821">
          <w:marLeft w:val="0"/>
          <w:marRight w:val="0"/>
          <w:marTop w:val="0"/>
          <w:marBottom w:val="0"/>
          <w:divBdr>
            <w:top w:val="none" w:sz="0" w:space="0" w:color="auto"/>
            <w:left w:val="none" w:sz="0" w:space="0" w:color="auto"/>
            <w:bottom w:val="none" w:sz="0" w:space="0" w:color="auto"/>
            <w:right w:val="none" w:sz="0" w:space="0" w:color="auto"/>
          </w:divBdr>
        </w:div>
        <w:div w:id="548347898">
          <w:marLeft w:val="0"/>
          <w:marRight w:val="0"/>
          <w:marTop w:val="0"/>
          <w:marBottom w:val="0"/>
          <w:divBdr>
            <w:top w:val="none" w:sz="0" w:space="0" w:color="auto"/>
            <w:left w:val="none" w:sz="0" w:space="0" w:color="auto"/>
            <w:bottom w:val="none" w:sz="0" w:space="0" w:color="auto"/>
            <w:right w:val="none" w:sz="0" w:space="0" w:color="auto"/>
          </w:divBdr>
        </w:div>
        <w:div w:id="1542131570">
          <w:marLeft w:val="0"/>
          <w:marRight w:val="0"/>
          <w:marTop w:val="0"/>
          <w:marBottom w:val="0"/>
          <w:divBdr>
            <w:top w:val="none" w:sz="0" w:space="0" w:color="auto"/>
            <w:left w:val="none" w:sz="0" w:space="0" w:color="auto"/>
            <w:bottom w:val="none" w:sz="0" w:space="0" w:color="auto"/>
            <w:right w:val="none" w:sz="0" w:space="0" w:color="auto"/>
          </w:divBdr>
        </w:div>
        <w:div w:id="255019394">
          <w:marLeft w:val="0"/>
          <w:marRight w:val="0"/>
          <w:marTop w:val="0"/>
          <w:marBottom w:val="0"/>
          <w:divBdr>
            <w:top w:val="none" w:sz="0" w:space="0" w:color="auto"/>
            <w:left w:val="none" w:sz="0" w:space="0" w:color="auto"/>
            <w:bottom w:val="none" w:sz="0" w:space="0" w:color="auto"/>
            <w:right w:val="none" w:sz="0" w:space="0" w:color="auto"/>
          </w:divBdr>
        </w:div>
        <w:div w:id="727844910">
          <w:marLeft w:val="0"/>
          <w:marRight w:val="0"/>
          <w:marTop w:val="0"/>
          <w:marBottom w:val="0"/>
          <w:divBdr>
            <w:top w:val="none" w:sz="0" w:space="0" w:color="auto"/>
            <w:left w:val="none" w:sz="0" w:space="0" w:color="auto"/>
            <w:bottom w:val="none" w:sz="0" w:space="0" w:color="auto"/>
            <w:right w:val="none" w:sz="0" w:space="0" w:color="auto"/>
          </w:divBdr>
        </w:div>
        <w:div w:id="1152480141">
          <w:marLeft w:val="0"/>
          <w:marRight w:val="0"/>
          <w:marTop w:val="0"/>
          <w:marBottom w:val="0"/>
          <w:divBdr>
            <w:top w:val="none" w:sz="0" w:space="0" w:color="auto"/>
            <w:left w:val="none" w:sz="0" w:space="0" w:color="auto"/>
            <w:bottom w:val="none" w:sz="0" w:space="0" w:color="auto"/>
            <w:right w:val="none" w:sz="0" w:space="0" w:color="auto"/>
          </w:divBdr>
        </w:div>
        <w:div w:id="128983692">
          <w:marLeft w:val="0"/>
          <w:marRight w:val="0"/>
          <w:marTop w:val="0"/>
          <w:marBottom w:val="0"/>
          <w:divBdr>
            <w:top w:val="none" w:sz="0" w:space="0" w:color="auto"/>
            <w:left w:val="none" w:sz="0" w:space="0" w:color="auto"/>
            <w:bottom w:val="none" w:sz="0" w:space="0" w:color="auto"/>
            <w:right w:val="none" w:sz="0" w:space="0" w:color="auto"/>
          </w:divBdr>
        </w:div>
        <w:div w:id="1606497254">
          <w:marLeft w:val="0"/>
          <w:marRight w:val="0"/>
          <w:marTop w:val="0"/>
          <w:marBottom w:val="0"/>
          <w:divBdr>
            <w:top w:val="none" w:sz="0" w:space="0" w:color="auto"/>
            <w:left w:val="none" w:sz="0" w:space="0" w:color="auto"/>
            <w:bottom w:val="none" w:sz="0" w:space="0" w:color="auto"/>
            <w:right w:val="none" w:sz="0" w:space="0" w:color="auto"/>
          </w:divBdr>
        </w:div>
        <w:div w:id="157238578">
          <w:marLeft w:val="0"/>
          <w:marRight w:val="0"/>
          <w:marTop w:val="0"/>
          <w:marBottom w:val="0"/>
          <w:divBdr>
            <w:top w:val="none" w:sz="0" w:space="0" w:color="auto"/>
            <w:left w:val="none" w:sz="0" w:space="0" w:color="auto"/>
            <w:bottom w:val="none" w:sz="0" w:space="0" w:color="auto"/>
            <w:right w:val="none" w:sz="0" w:space="0" w:color="auto"/>
          </w:divBdr>
        </w:div>
        <w:div w:id="641469638">
          <w:marLeft w:val="0"/>
          <w:marRight w:val="0"/>
          <w:marTop w:val="0"/>
          <w:marBottom w:val="0"/>
          <w:divBdr>
            <w:top w:val="none" w:sz="0" w:space="0" w:color="auto"/>
            <w:left w:val="none" w:sz="0" w:space="0" w:color="auto"/>
            <w:bottom w:val="none" w:sz="0" w:space="0" w:color="auto"/>
            <w:right w:val="none" w:sz="0" w:space="0" w:color="auto"/>
          </w:divBdr>
        </w:div>
        <w:div w:id="149759903">
          <w:marLeft w:val="0"/>
          <w:marRight w:val="0"/>
          <w:marTop w:val="0"/>
          <w:marBottom w:val="0"/>
          <w:divBdr>
            <w:top w:val="none" w:sz="0" w:space="0" w:color="auto"/>
            <w:left w:val="none" w:sz="0" w:space="0" w:color="auto"/>
            <w:bottom w:val="none" w:sz="0" w:space="0" w:color="auto"/>
            <w:right w:val="none" w:sz="0" w:space="0" w:color="auto"/>
          </w:divBdr>
        </w:div>
        <w:div w:id="378751256">
          <w:marLeft w:val="0"/>
          <w:marRight w:val="0"/>
          <w:marTop w:val="0"/>
          <w:marBottom w:val="0"/>
          <w:divBdr>
            <w:top w:val="none" w:sz="0" w:space="0" w:color="auto"/>
            <w:left w:val="none" w:sz="0" w:space="0" w:color="auto"/>
            <w:bottom w:val="none" w:sz="0" w:space="0" w:color="auto"/>
            <w:right w:val="none" w:sz="0" w:space="0" w:color="auto"/>
          </w:divBdr>
        </w:div>
        <w:div w:id="797649351">
          <w:marLeft w:val="0"/>
          <w:marRight w:val="0"/>
          <w:marTop w:val="0"/>
          <w:marBottom w:val="0"/>
          <w:divBdr>
            <w:top w:val="none" w:sz="0" w:space="0" w:color="auto"/>
            <w:left w:val="none" w:sz="0" w:space="0" w:color="auto"/>
            <w:bottom w:val="none" w:sz="0" w:space="0" w:color="auto"/>
            <w:right w:val="none" w:sz="0" w:space="0" w:color="auto"/>
          </w:divBdr>
        </w:div>
        <w:div w:id="1075012718">
          <w:marLeft w:val="0"/>
          <w:marRight w:val="0"/>
          <w:marTop w:val="0"/>
          <w:marBottom w:val="0"/>
          <w:divBdr>
            <w:top w:val="none" w:sz="0" w:space="0" w:color="auto"/>
            <w:left w:val="none" w:sz="0" w:space="0" w:color="auto"/>
            <w:bottom w:val="none" w:sz="0" w:space="0" w:color="auto"/>
            <w:right w:val="none" w:sz="0" w:space="0" w:color="auto"/>
          </w:divBdr>
        </w:div>
        <w:div w:id="2140805214">
          <w:marLeft w:val="0"/>
          <w:marRight w:val="0"/>
          <w:marTop w:val="0"/>
          <w:marBottom w:val="0"/>
          <w:divBdr>
            <w:top w:val="none" w:sz="0" w:space="0" w:color="auto"/>
            <w:left w:val="none" w:sz="0" w:space="0" w:color="auto"/>
            <w:bottom w:val="none" w:sz="0" w:space="0" w:color="auto"/>
            <w:right w:val="none" w:sz="0" w:space="0" w:color="auto"/>
          </w:divBdr>
        </w:div>
        <w:div w:id="1829589576">
          <w:marLeft w:val="0"/>
          <w:marRight w:val="0"/>
          <w:marTop w:val="0"/>
          <w:marBottom w:val="0"/>
          <w:divBdr>
            <w:top w:val="none" w:sz="0" w:space="0" w:color="auto"/>
            <w:left w:val="none" w:sz="0" w:space="0" w:color="auto"/>
            <w:bottom w:val="none" w:sz="0" w:space="0" w:color="auto"/>
            <w:right w:val="none" w:sz="0" w:space="0" w:color="auto"/>
          </w:divBdr>
        </w:div>
        <w:div w:id="678771492">
          <w:marLeft w:val="0"/>
          <w:marRight w:val="0"/>
          <w:marTop w:val="0"/>
          <w:marBottom w:val="0"/>
          <w:divBdr>
            <w:top w:val="none" w:sz="0" w:space="0" w:color="auto"/>
            <w:left w:val="none" w:sz="0" w:space="0" w:color="auto"/>
            <w:bottom w:val="none" w:sz="0" w:space="0" w:color="auto"/>
            <w:right w:val="none" w:sz="0" w:space="0" w:color="auto"/>
          </w:divBdr>
        </w:div>
        <w:div w:id="1820340501">
          <w:marLeft w:val="0"/>
          <w:marRight w:val="0"/>
          <w:marTop w:val="0"/>
          <w:marBottom w:val="0"/>
          <w:divBdr>
            <w:top w:val="none" w:sz="0" w:space="0" w:color="auto"/>
            <w:left w:val="none" w:sz="0" w:space="0" w:color="auto"/>
            <w:bottom w:val="none" w:sz="0" w:space="0" w:color="auto"/>
            <w:right w:val="none" w:sz="0" w:space="0" w:color="auto"/>
          </w:divBdr>
        </w:div>
        <w:div w:id="2054621606">
          <w:marLeft w:val="0"/>
          <w:marRight w:val="0"/>
          <w:marTop w:val="0"/>
          <w:marBottom w:val="0"/>
          <w:divBdr>
            <w:top w:val="none" w:sz="0" w:space="0" w:color="auto"/>
            <w:left w:val="none" w:sz="0" w:space="0" w:color="auto"/>
            <w:bottom w:val="none" w:sz="0" w:space="0" w:color="auto"/>
            <w:right w:val="none" w:sz="0" w:space="0" w:color="auto"/>
          </w:divBdr>
        </w:div>
        <w:div w:id="804857457">
          <w:marLeft w:val="0"/>
          <w:marRight w:val="0"/>
          <w:marTop w:val="0"/>
          <w:marBottom w:val="0"/>
          <w:divBdr>
            <w:top w:val="none" w:sz="0" w:space="0" w:color="auto"/>
            <w:left w:val="none" w:sz="0" w:space="0" w:color="auto"/>
            <w:bottom w:val="none" w:sz="0" w:space="0" w:color="auto"/>
            <w:right w:val="none" w:sz="0" w:space="0" w:color="auto"/>
          </w:divBdr>
        </w:div>
        <w:div w:id="1568497299">
          <w:marLeft w:val="0"/>
          <w:marRight w:val="0"/>
          <w:marTop w:val="0"/>
          <w:marBottom w:val="0"/>
          <w:divBdr>
            <w:top w:val="none" w:sz="0" w:space="0" w:color="auto"/>
            <w:left w:val="none" w:sz="0" w:space="0" w:color="auto"/>
            <w:bottom w:val="none" w:sz="0" w:space="0" w:color="auto"/>
            <w:right w:val="none" w:sz="0" w:space="0" w:color="auto"/>
          </w:divBdr>
        </w:div>
        <w:div w:id="1135636613">
          <w:marLeft w:val="0"/>
          <w:marRight w:val="0"/>
          <w:marTop w:val="0"/>
          <w:marBottom w:val="0"/>
          <w:divBdr>
            <w:top w:val="none" w:sz="0" w:space="0" w:color="auto"/>
            <w:left w:val="none" w:sz="0" w:space="0" w:color="auto"/>
            <w:bottom w:val="none" w:sz="0" w:space="0" w:color="auto"/>
            <w:right w:val="none" w:sz="0" w:space="0" w:color="auto"/>
          </w:divBdr>
        </w:div>
        <w:div w:id="932515377">
          <w:marLeft w:val="0"/>
          <w:marRight w:val="0"/>
          <w:marTop w:val="0"/>
          <w:marBottom w:val="0"/>
          <w:divBdr>
            <w:top w:val="none" w:sz="0" w:space="0" w:color="auto"/>
            <w:left w:val="none" w:sz="0" w:space="0" w:color="auto"/>
            <w:bottom w:val="none" w:sz="0" w:space="0" w:color="auto"/>
            <w:right w:val="none" w:sz="0" w:space="0" w:color="auto"/>
          </w:divBdr>
        </w:div>
        <w:div w:id="1988825121">
          <w:marLeft w:val="0"/>
          <w:marRight w:val="0"/>
          <w:marTop w:val="0"/>
          <w:marBottom w:val="0"/>
          <w:divBdr>
            <w:top w:val="none" w:sz="0" w:space="0" w:color="auto"/>
            <w:left w:val="none" w:sz="0" w:space="0" w:color="auto"/>
            <w:bottom w:val="none" w:sz="0" w:space="0" w:color="auto"/>
            <w:right w:val="none" w:sz="0" w:space="0" w:color="auto"/>
          </w:divBdr>
        </w:div>
        <w:div w:id="1066881692">
          <w:marLeft w:val="0"/>
          <w:marRight w:val="0"/>
          <w:marTop w:val="0"/>
          <w:marBottom w:val="0"/>
          <w:divBdr>
            <w:top w:val="none" w:sz="0" w:space="0" w:color="auto"/>
            <w:left w:val="none" w:sz="0" w:space="0" w:color="auto"/>
            <w:bottom w:val="none" w:sz="0" w:space="0" w:color="auto"/>
            <w:right w:val="none" w:sz="0" w:space="0" w:color="auto"/>
          </w:divBdr>
        </w:div>
        <w:div w:id="1211770867">
          <w:marLeft w:val="0"/>
          <w:marRight w:val="0"/>
          <w:marTop w:val="0"/>
          <w:marBottom w:val="0"/>
          <w:divBdr>
            <w:top w:val="none" w:sz="0" w:space="0" w:color="auto"/>
            <w:left w:val="none" w:sz="0" w:space="0" w:color="auto"/>
            <w:bottom w:val="none" w:sz="0" w:space="0" w:color="auto"/>
            <w:right w:val="none" w:sz="0" w:space="0" w:color="auto"/>
          </w:divBdr>
        </w:div>
        <w:div w:id="918978438">
          <w:marLeft w:val="0"/>
          <w:marRight w:val="0"/>
          <w:marTop w:val="0"/>
          <w:marBottom w:val="0"/>
          <w:divBdr>
            <w:top w:val="none" w:sz="0" w:space="0" w:color="auto"/>
            <w:left w:val="none" w:sz="0" w:space="0" w:color="auto"/>
            <w:bottom w:val="none" w:sz="0" w:space="0" w:color="auto"/>
            <w:right w:val="none" w:sz="0" w:space="0" w:color="auto"/>
          </w:divBdr>
        </w:div>
        <w:div w:id="1726680608">
          <w:marLeft w:val="0"/>
          <w:marRight w:val="0"/>
          <w:marTop w:val="0"/>
          <w:marBottom w:val="0"/>
          <w:divBdr>
            <w:top w:val="none" w:sz="0" w:space="0" w:color="auto"/>
            <w:left w:val="none" w:sz="0" w:space="0" w:color="auto"/>
            <w:bottom w:val="none" w:sz="0" w:space="0" w:color="auto"/>
            <w:right w:val="none" w:sz="0" w:space="0" w:color="auto"/>
          </w:divBdr>
        </w:div>
        <w:div w:id="1681882948">
          <w:marLeft w:val="0"/>
          <w:marRight w:val="0"/>
          <w:marTop w:val="0"/>
          <w:marBottom w:val="0"/>
          <w:divBdr>
            <w:top w:val="none" w:sz="0" w:space="0" w:color="auto"/>
            <w:left w:val="none" w:sz="0" w:space="0" w:color="auto"/>
            <w:bottom w:val="none" w:sz="0" w:space="0" w:color="auto"/>
            <w:right w:val="none" w:sz="0" w:space="0" w:color="auto"/>
          </w:divBdr>
        </w:div>
        <w:div w:id="2244806">
          <w:marLeft w:val="0"/>
          <w:marRight w:val="0"/>
          <w:marTop w:val="0"/>
          <w:marBottom w:val="0"/>
          <w:divBdr>
            <w:top w:val="none" w:sz="0" w:space="0" w:color="auto"/>
            <w:left w:val="none" w:sz="0" w:space="0" w:color="auto"/>
            <w:bottom w:val="none" w:sz="0" w:space="0" w:color="auto"/>
            <w:right w:val="none" w:sz="0" w:space="0" w:color="auto"/>
          </w:divBdr>
        </w:div>
        <w:div w:id="2060978178">
          <w:marLeft w:val="0"/>
          <w:marRight w:val="0"/>
          <w:marTop w:val="0"/>
          <w:marBottom w:val="0"/>
          <w:divBdr>
            <w:top w:val="none" w:sz="0" w:space="0" w:color="auto"/>
            <w:left w:val="none" w:sz="0" w:space="0" w:color="auto"/>
            <w:bottom w:val="none" w:sz="0" w:space="0" w:color="auto"/>
            <w:right w:val="none" w:sz="0" w:space="0" w:color="auto"/>
          </w:divBdr>
        </w:div>
        <w:div w:id="1171143621">
          <w:marLeft w:val="0"/>
          <w:marRight w:val="0"/>
          <w:marTop w:val="0"/>
          <w:marBottom w:val="0"/>
          <w:divBdr>
            <w:top w:val="none" w:sz="0" w:space="0" w:color="auto"/>
            <w:left w:val="none" w:sz="0" w:space="0" w:color="auto"/>
            <w:bottom w:val="none" w:sz="0" w:space="0" w:color="auto"/>
            <w:right w:val="none" w:sz="0" w:space="0" w:color="auto"/>
          </w:divBdr>
        </w:div>
        <w:div w:id="23676981">
          <w:marLeft w:val="0"/>
          <w:marRight w:val="0"/>
          <w:marTop w:val="0"/>
          <w:marBottom w:val="0"/>
          <w:divBdr>
            <w:top w:val="none" w:sz="0" w:space="0" w:color="auto"/>
            <w:left w:val="none" w:sz="0" w:space="0" w:color="auto"/>
            <w:bottom w:val="none" w:sz="0" w:space="0" w:color="auto"/>
            <w:right w:val="none" w:sz="0" w:space="0" w:color="auto"/>
          </w:divBdr>
        </w:div>
        <w:div w:id="657078727">
          <w:marLeft w:val="0"/>
          <w:marRight w:val="0"/>
          <w:marTop w:val="0"/>
          <w:marBottom w:val="0"/>
          <w:divBdr>
            <w:top w:val="none" w:sz="0" w:space="0" w:color="auto"/>
            <w:left w:val="none" w:sz="0" w:space="0" w:color="auto"/>
            <w:bottom w:val="none" w:sz="0" w:space="0" w:color="auto"/>
            <w:right w:val="none" w:sz="0" w:space="0" w:color="auto"/>
          </w:divBdr>
        </w:div>
        <w:div w:id="791897273">
          <w:marLeft w:val="0"/>
          <w:marRight w:val="0"/>
          <w:marTop w:val="0"/>
          <w:marBottom w:val="0"/>
          <w:divBdr>
            <w:top w:val="none" w:sz="0" w:space="0" w:color="auto"/>
            <w:left w:val="none" w:sz="0" w:space="0" w:color="auto"/>
            <w:bottom w:val="none" w:sz="0" w:space="0" w:color="auto"/>
            <w:right w:val="none" w:sz="0" w:space="0" w:color="auto"/>
          </w:divBdr>
        </w:div>
        <w:div w:id="624508201">
          <w:marLeft w:val="0"/>
          <w:marRight w:val="0"/>
          <w:marTop w:val="0"/>
          <w:marBottom w:val="0"/>
          <w:divBdr>
            <w:top w:val="none" w:sz="0" w:space="0" w:color="auto"/>
            <w:left w:val="none" w:sz="0" w:space="0" w:color="auto"/>
            <w:bottom w:val="none" w:sz="0" w:space="0" w:color="auto"/>
            <w:right w:val="none" w:sz="0" w:space="0" w:color="auto"/>
          </w:divBdr>
        </w:div>
        <w:div w:id="1830440910">
          <w:marLeft w:val="0"/>
          <w:marRight w:val="0"/>
          <w:marTop w:val="0"/>
          <w:marBottom w:val="0"/>
          <w:divBdr>
            <w:top w:val="none" w:sz="0" w:space="0" w:color="auto"/>
            <w:left w:val="none" w:sz="0" w:space="0" w:color="auto"/>
            <w:bottom w:val="none" w:sz="0" w:space="0" w:color="auto"/>
            <w:right w:val="none" w:sz="0" w:space="0" w:color="auto"/>
          </w:divBdr>
        </w:div>
        <w:div w:id="1129784696">
          <w:marLeft w:val="0"/>
          <w:marRight w:val="0"/>
          <w:marTop w:val="0"/>
          <w:marBottom w:val="0"/>
          <w:divBdr>
            <w:top w:val="none" w:sz="0" w:space="0" w:color="auto"/>
            <w:left w:val="none" w:sz="0" w:space="0" w:color="auto"/>
            <w:bottom w:val="none" w:sz="0" w:space="0" w:color="auto"/>
            <w:right w:val="none" w:sz="0" w:space="0" w:color="auto"/>
          </w:divBdr>
        </w:div>
      </w:divsChild>
    </w:div>
    <w:div w:id="281347996">
      <w:bodyDiv w:val="1"/>
      <w:marLeft w:val="0"/>
      <w:marRight w:val="0"/>
      <w:marTop w:val="0"/>
      <w:marBottom w:val="0"/>
      <w:divBdr>
        <w:top w:val="none" w:sz="0" w:space="0" w:color="auto"/>
        <w:left w:val="none" w:sz="0" w:space="0" w:color="auto"/>
        <w:bottom w:val="none" w:sz="0" w:space="0" w:color="auto"/>
        <w:right w:val="none" w:sz="0" w:space="0" w:color="auto"/>
      </w:divBdr>
    </w:div>
    <w:div w:id="352920818">
      <w:bodyDiv w:val="1"/>
      <w:marLeft w:val="0"/>
      <w:marRight w:val="0"/>
      <w:marTop w:val="0"/>
      <w:marBottom w:val="0"/>
      <w:divBdr>
        <w:top w:val="none" w:sz="0" w:space="0" w:color="auto"/>
        <w:left w:val="none" w:sz="0" w:space="0" w:color="auto"/>
        <w:bottom w:val="none" w:sz="0" w:space="0" w:color="auto"/>
        <w:right w:val="none" w:sz="0" w:space="0" w:color="auto"/>
      </w:divBdr>
    </w:div>
    <w:div w:id="478110124">
      <w:bodyDiv w:val="1"/>
      <w:marLeft w:val="0"/>
      <w:marRight w:val="0"/>
      <w:marTop w:val="0"/>
      <w:marBottom w:val="0"/>
      <w:divBdr>
        <w:top w:val="none" w:sz="0" w:space="0" w:color="auto"/>
        <w:left w:val="none" w:sz="0" w:space="0" w:color="auto"/>
        <w:bottom w:val="none" w:sz="0" w:space="0" w:color="auto"/>
        <w:right w:val="none" w:sz="0" w:space="0" w:color="auto"/>
      </w:divBdr>
    </w:div>
    <w:div w:id="640884110">
      <w:bodyDiv w:val="1"/>
      <w:marLeft w:val="0"/>
      <w:marRight w:val="0"/>
      <w:marTop w:val="0"/>
      <w:marBottom w:val="0"/>
      <w:divBdr>
        <w:top w:val="none" w:sz="0" w:space="0" w:color="auto"/>
        <w:left w:val="none" w:sz="0" w:space="0" w:color="auto"/>
        <w:bottom w:val="none" w:sz="0" w:space="0" w:color="auto"/>
        <w:right w:val="none" w:sz="0" w:space="0" w:color="auto"/>
      </w:divBdr>
    </w:div>
    <w:div w:id="663163497">
      <w:bodyDiv w:val="1"/>
      <w:marLeft w:val="0"/>
      <w:marRight w:val="0"/>
      <w:marTop w:val="0"/>
      <w:marBottom w:val="0"/>
      <w:divBdr>
        <w:top w:val="none" w:sz="0" w:space="0" w:color="auto"/>
        <w:left w:val="none" w:sz="0" w:space="0" w:color="auto"/>
        <w:bottom w:val="none" w:sz="0" w:space="0" w:color="auto"/>
        <w:right w:val="none" w:sz="0" w:space="0" w:color="auto"/>
      </w:divBdr>
    </w:div>
    <w:div w:id="746346719">
      <w:bodyDiv w:val="1"/>
      <w:marLeft w:val="0"/>
      <w:marRight w:val="0"/>
      <w:marTop w:val="0"/>
      <w:marBottom w:val="0"/>
      <w:divBdr>
        <w:top w:val="none" w:sz="0" w:space="0" w:color="auto"/>
        <w:left w:val="none" w:sz="0" w:space="0" w:color="auto"/>
        <w:bottom w:val="none" w:sz="0" w:space="0" w:color="auto"/>
        <w:right w:val="none" w:sz="0" w:space="0" w:color="auto"/>
      </w:divBdr>
    </w:div>
    <w:div w:id="767967216">
      <w:bodyDiv w:val="1"/>
      <w:marLeft w:val="0"/>
      <w:marRight w:val="0"/>
      <w:marTop w:val="0"/>
      <w:marBottom w:val="0"/>
      <w:divBdr>
        <w:top w:val="none" w:sz="0" w:space="0" w:color="auto"/>
        <w:left w:val="none" w:sz="0" w:space="0" w:color="auto"/>
        <w:bottom w:val="none" w:sz="0" w:space="0" w:color="auto"/>
        <w:right w:val="none" w:sz="0" w:space="0" w:color="auto"/>
      </w:divBdr>
      <w:divsChild>
        <w:div w:id="715205593">
          <w:marLeft w:val="0"/>
          <w:marRight w:val="0"/>
          <w:marTop w:val="0"/>
          <w:marBottom w:val="0"/>
          <w:divBdr>
            <w:top w:val="none" w:sz="0" w:space="0" w:color="auto"/>
            <w:left w:val="none" w:sz="0" w:space="0" w:color="auto"/>
            <w:bottom w:val="none" w:sz="0" w:space="0" w:color="auto"/>
            <w:right w:val="none" w:sz="0" w:space="0" w:color="auto"/>
          </w:divBdr>
          <w:divsChild>
            <w:div w:id="547689731">
              <w:marLeft w:val="0"/>
              <w:marRight w:val="54"/>
              <w:marTop w:val="0"/>
              <w:marBottom w:val="0"/>
              <w:divBdr>
                <w:top w:val="none" w:sz="0" w:space="0" w:color="auto"/>
                <w:left w:val="none" w:sz="0" w:space="0" w:color="auto"/>
                <w:bottom w:val="none" w:sz="0" w:space="0" w:color="auto"/>
                <w:right w:val="none" w:sz="0" w:space="0" w:color="auto"/>
              </w:divBdr>
              <w:divsChild>
                <w:div w:id="2062171451">
                  <w:marLeft w:val="0"/>
                  <w:marRight w:val="0"/>
                  <w:marTop w:val="0"/>
                  <w:marBottom w:val="136"/>
                  <w:divBdr>
                    <w:top w:val="none" w:sz="0" w:space="0" w:color="auto"/>
                    <w:left w:val="none" w:sz="0" w:space="0" w:color="auto"/>
                    <w:bottom w:val="none" w:sz="0" w:space="0" w:color="auto"/>
                    <w:right w:val="none" w:sz="0" w:space="0" w:color="auto"/>
                  </w:divBdr>
                  <w:divsChild>
                    <w:div w:id="1037391064">
                      <w:marLeft w:val="0"/>
                      <w:marRight w:val="0"/>
                      <w:marTop w:val="0"/>
                      <w:marBottom w:val="0"/>
                      <w:divBdr>
                        <w:top w:val="none" w:sz="0" w:space="0" w:color="auto"/>
                        <w:left w:val="none" w:sz="0" w:space="0" w:color="auto"/>
                        <w:bottom w:val="none" w:sz="0" w:space="0" w:color="auto"/>
                        <w:right w:val="none" w:sz="0" w:space="0" w:color="auto"/>
                      </w:divBdr>
                      <w:divsChild>
                        <w:div w:id="894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52363">
      <w:bodyDiv w:val="1"/>
      <w:marLeft w:val="0"/>
      <w:marRight w:val="0"/>
      <w:marTop w:val="0"/>
      <w:marBottom w:val="0"/>
      <w:divBdr>
        <w:top w:val="none" w:sz="0" w:space="0" w:color="auto"/>
        <w:left w:val="none" w:sz="0" w:space="0" w:color="auto"/>
        <w:bottom w:val="none" w:sz="0" w:space="0" w:color="auto"/>
        <w:right w:val="none" w:sz="0" w:space="0" w:color="auto"/>
      </w:divBdr>
    </w:div>
    <w:div w:id="786313779">
      <w:bodyDiv w:val="1"/>
      <w:marLeft w:val="0"/>
      <w:marRight w:val="0"/>
      <w:marTop w:val="0"/>
      <w:marBottom w:val="0"/>
      <w:divBdr>
        <w:top w:val="none" w:sz="0" w:space="0" w:color="auto"/>
        <w:left w:val="none" w:sz="0" w:space="0" w:color="auto"/>
        <w:bottom w:val="none" w:sz="0" w:space="0" w:color="auto"/>
        <w:right w:val="none" w:sz="0" w:space="0" w:color="auto"/>
      </w:divBdr>
    </w:div>
    <w:div w:id="852719454">
      <w:bodyDiv w:val="1"/>
      <w:marLeft w:val="0"/>
      <w:marRight w:val="0"/>
      <w:marTop w:val="0"/>
      <w:marBottom w:val="0"/>
      <w:divBdr>
        <w:top w:val="none" w:sz="0" w:space="0" w:color="auto"/>
        <w:left w:val="none" w:sz="0" w:space="0" w:color="auto"/>
        <w:bottom w:val="none" w:sz="0" w:space="0" w:color="auto"/>
        <w:right w:val="none" w:sz="0" w:space="0" w:color="auto"/>
      </w:divBdr>
    </w:div>
    <w:div w:id="999386392">
      <w:bodyDiv w:val="1"/>
      <w:marLeft w:val="0"/>
      <w:marRight w:val="0"/>
      <w:marTop w:val="0"/>
      <w:marBottom w:val="0"/>
      <w:divBdr>
        <w:top w:val="none" w:sz="0" w:space="0" w:color="auto"/>
        <w:left w:val="none" w:sz="0" w:space="0" w:color="auto"/>
        <w:bottom w:val="none" w:sz="0" w:space="0" w:color="auto"/>
        <w:right w:val="none" w:sz="0" w:space="0" w:color="auto"/>
      </w:divBdr>
      <w:divsChild>
        <w:div w:id="1913932466">
          <w:marLeft w:val="0"/>
          <w:marRight w:val="0"/>
          <w:marTop w:val="0"/>
          <w:marBottom w:val="0"/>
          <w:divBdr>
            <w:top w:val="none" w:sz="0" w:space="0" w:color="auto"/>
            <w:left w:val="none" w:sz="0" w:space="0" w:color="auto"/>
            <w:bottom w:val="none" w:sz="0" w:space="0" w:color="auto"/>
            <w:right w:val="none" w:sz="0" w:space="0" w:color="auto"/>
          </w:divBdr>
          <w:divsChild>
            <w:div w:id="433987829">
              <w:marLeft w:val="0"/>
              <w:marRight w:val="0"/>
              <w:marTop w:val="0"/>
              <w:marBottom w:val="0"/>
              <w:divBdr>
                <w:top w:val="none" w:sz="0" w:space="0" w:color="auto"/>
                <w:left w:val="none" w:sz="0" w:space="0" w:color="auto"/>
                <w:bottom w:val="none" w:sz="0" w:space="0" w:color="auto"/>
                <w:right w:val="none" w:sz="0" w:space="0" w:color="auto"/>
              </w:divBdr>
              <w:divsChild>
                <w:div w:id="1256286566">
                  <w:marLeft w:val="0"/>
                  <w:marRight w:val="0"/>
                  <w:marTop w:val="0"/>
                  <w:marBottom w:val="0"/>
                  <w:divBdr>
                    <w:top w:val="none" w:sz="0" w:space="0" w:color="auto"/>
                    <w:left w:val="none" w:sz="0" w:space="0" w:color="auto"/>
                    <w:bottom w:val="none" w:sz="0" w:space="0" w:color="auto"/>
                    <w:right w:val="none" w:sz="0" w:space="0" w:color="auto"/>
                  </w:divBdr>
                  <w:divsChild>
                    <w:div w:id="281113283">
                      <w:marLeft w:val="0"/>
                      <w:marRight w:val="0"/>
                      <w:marTop w:val="45"/>
                      <w:marBottom w:val="0"/>
                      <w:divBdr>
                        <w:top w:val="none" w:sz="0" w:space="0" w:color="auto"/>
                        <w:left w:val="none" w:sz="0" w:space="0" w:color="auto"/>
                        <w:bottom w:val="none" w:sz="0" w:space="0" w:color="auto"/>
                        <w:right w:val="none" w:sz="0" w:space="0" w:color="auto"/>
                      </w:divBdr>
                      <w:divsChild>
                        <w:div w:id="518281926">
                          <w:marLeft w:val="0"/>
                          <w:marRight w:val="0"/>
                          <w:marTop w:val="0"/>
                          <w:marBottom w:val="0"/>
                          <w:divBdr>
                            <w:top w:val="none" w:sz="0" w:space="0" w:color="auto"/>
                            <w:left w:val="none" w:sz="0" w:space="0" w:color="auto"/>
                            <w:bottom w:val="none" w:sz="0" w:space="0" w:color="auto"/>
                            <w:right w:val="none" w:sz="0" w:space="0" w:color="auto"/>
                          </w:divBdr>
                          <w:divsChild>
                            <w:div w:id="669993016">
                              <w:marLeft w:val="2070"/>
                              <w:marRight w:val="3810"/>
                              <w:marTop w:val="0"/>
                              <w:marBottom w:val="0"/>
                              <w:divBdr>
                                <w:top w:val="none" w:sz="0" w:space="0" w:color="auto"/>
                                <w:left w:val="none" w:sz="0" w:space="0" w:color="auto"/>
                                <w:bottom w:val="none" w:sz="0" w:space="0" w:color="auto"/>
                                <w:right w:val="none" w:sz="0" w:space="0" w:color="auto"/>
                              </w:divBdr>
                              <w:divsChild>
                                <w:div w:id="1277524541">
                                  <w:marLeft w:val="0"/>
                                  <w:marRight w:val="0"/>
                                  <w:marTop w:val="0"/>
                                  <w:marBottom w:val="0"/>
                                  <w:divBdr>
                                    <w:top w:val="none" w:sz="0" w:space="0" w:color="auto"/>
                                    <w:left w:val="none" w:sz="0" w:space="0" w:color="auto"/>
                                    <w:bottom w:val="none" w:sz="0" w:space="0" w:color="auto"/>
                                    <w:right w:val="none" w:sz="0" w:space="0" w:color="auto"/>
                                  </w:divBdr>
                                  <w:divsChild>
                                    <w:div w:id="2122340563">
                                      <w:marLeft w:val="0"/>
                                      <w:marRight w:val="0"/>
                                      <w:marTop w:val="0"/>
                                      <w:marBottom w:val="0"/>
                                      <w:divBdr>
                                        <w:top w:val="none" w:sz="0" w:space="0" w:color="auto"/>
                                        <w:left w:val="none" w:sz="0" w:space="0" w:color="auto"/>
                                        <w:bottom w:val="none" w:sz="0" w:space="0" w:color="auto"/>
                                        <w:right w:val="none" w:sz="0" w:space="0" w:color="auto"/>
                                      </w:divBdr>
                                      <w:divsChild>
                                        <w:div w:id="728500945">
                                          <w:marLeft w:val="0"/>
                                          <w:marRight w:val="0"/>
                                          <w:marTop w:val="0"/>
                                          <w:marBottom w:val="0"/>
                                          <w:divBdr>
                                            <w:top w:val="none" w:sz="0" w:space="0" w:color="auto"/>
                                            <w:left w:val="none" w:sz="0" w:space="0" w:color="auto"/>
                                            <w:bottom w:val="none" w:sz="0" w:space="0" w:color="auto"/>
                                            <w:right w:val="none" w:sz="0" w:space="0" w:color="auto"/>
                                          </w:divBdr>
                                          <w:divsChild>
                                            <w:div w:id="987631258">
                                              <w:marLeft w:val="0"/>
                                              <w:marRight w:val="0"/>
                                              <w:marTop w:val="0"/>
                                              <w:marBottom w:val="0"/>
                                              <w:divBdr>
                                                <w:top w:val="none" w:sz="0" w:space="0" w:color="auto"/>
                                                <w:left w:val="none" w:sz="0" w:space="0" w:color="auto"/>
                                                <w:bottom w:val="none" w:sz="0" w:space="0" w:color="auto"/>
                                                <w:right w:val="none" w:sz="0" w:space="0" w:color="auto"/>
                                              </w:divBdr>
                                              <w:divsChild>
                                                <w:div w:id="1345131910">
                                                  <w:marLeft w:val="0"/>
                                                  <w:marRight w:val="0"/>
                                                  <w:marTop w:val="0"/>
                                                  <w:marBottom w:val="0"/>
                                                  <w:divBdr>
                                                    <w:top w:val="none" w:sz="0" w:space="0" w:color="auto"/>
                                                    <w:left w:val="none" w:sz="0" w:space="0" w:color="auto"/>
                                                    <w:bottom w:val="none" w:sz="0" w:space="0" w:color="auto"/>
                                                    <w:right w:val="none" w:sz="0" w:space="0" w:color="auto"/>
                                                  </w:divBdr>
                                                  <w:divsChild>
                                                    <w:div w:id="368801258">
                                                      <w:marLeft w:val="0"/>
                                                      <w:marRight w:val="0"/>
                                                      <w:marTop w:val="0"/>
                                                      <w:marBottom w:val="0"/>
                                                      <w:divBdr>
                                                        <w:top w:val="none" w:sz="0" w:space="0" w:color="auto"/>
                                                        <w:left w:val="none" w:sz="0" w:space="0" w:color="auto"/>
                                                        <w:bottom w:val="none" w:sz="0" w:space="0" w:color="auto"/>
                                                        <w:right w:val="none" w:sz="0" w:space="0" w:color="auto"/>
                                                      </w:divBdr>
                                                      <w:divsChild>
                                                        <w:div w:id="1182281228">
                                                          <w:marLeft w:val="0"/>
                                                          <w:marRight w:val="0"/>
                                                          <w:marTop w:val="0"/>
                                                          <w:marBottom w:val="345"/>
                                                          <w:divBdr>
                                                            <w:top w:val="none" w:sz="0" w:space="0" w:color="auto"/>
                                                            <w:left w:val="none" w:sz="0" w:space="0" w:color="auto"/>
                                                            <w:bottom w:val="none" w:sz="0" w:space="0" w:color="auto"/>
                                                            <w:right w:val="none" w:sz="0" w:space="0" w:color="auto"/>
                                                          </w:divBdr>
                                                          <w:divsChild>
                                                            <w:div w:id="2637793">
                                                              <w:marLeft w:val="0"/>
                                                              <w:marRight w:val="0"/>
                                                              <w:marTop w:val="0"/>
                                                              <w:marBottom w:val="0"/>
                                                              <w:divBdr>
                                                                <w:top w:val="none" w:sz="0" w:space="0" w:color="auto"/>
                                                                <w:left w:val="none" w:sz="0" w:space="0" w:color="auto"/>
                                                                <w:bottom w:val="none" w:sz="0" w:space="0" w:color="auto"/>
                                                                <w:right w:val="none" w:sz="0" w:space="0" w:color="auto"/>
                                                              </w:divBdr>
                                                              <w:divsChild>
                                                                <w:div w:id="1453085925">
                                                                  <w:marLeft w:val="0"/>
                                                                  <w:marRight w:val="0"/>
                                                                  <w:marTop w:val="0"/>
                                                                  <w:marBottom w:val="0"/>
                                                                  <w:divBdr>
                                                                    <w:top w:val="none" w:sz="0" w:space="0" w:color="auto"/>
                                                                    <w:left w:val="none" w:sz="0" w:space="0" w:color="auto"/>
                                                                    <w:bottom w:val="none" w:sz="0" w:space="0" w:color="auto"/>
                                                                    <w:right w:val="none" w:sz="0" w:space="0" w:color="auto"/>
                                                                  </w:divBdr>
                                                                  <w:divsChild>
                                                                    <w:div w:id="1058822970">
                                                                      <w:marLeft w:val="0"/>
                                                                      <w:marRight w:val="0"/>
                                                                      <w:marTop w:val="0"/>
                                                                      <w:marBottom w:val="0"/>
                                                                      <w:divBdr>
                                                                        <w:top w:val="none" w:sz="0" w:space="0" w:color="auto"/>
                                                                        <w:left w:val="none" w:sz="0" w:space="0" w:color="auto"/>
                                                                        <w:bottom w:val="none" w:sz="0" w:space="0" w:color="auto"/>
                                                                        <w:right w:val="none" w:sz="0" w:space="0" w:color="auto"/>
                                                                      </w:divBdr>
                                                                      <w:divsChild>
                                                                        <w:div w:id="991251092">
                                                                          <w:marLeft w:val="0"/>
                                                                          <w:marRight w:val="0"/>
                                                                          <w:marTop w:val="0"/>
                                                                          <w:marBottom w:val="0"/>
                                                                          <w:divBdr>
                                                                            <w:top w:val="none" w:sz="0" w:space="0" w:color="auto"/>
                                                                            <w:left w:val="none" w:sz="0" w:space="0" w:color="auto"/>
                                                                            <w:bottom w:val="none" w:sz="0" w:space="0" w:color="auto"/>
                                                                            <w:right w:val="none" w:sz="0" w:space="0" w:color="auto"/>
                                                                          </w:divBdr>
                                                                          <w:divsChild>
                                                                            <w:div w:id="860556644">
                                                                              <w:marLeft w:val="0"/>
                                                                              <w:marRight w:val="0"/>
                                                                              <w:marTop w:val="0"/>
                                                                              <w:marBottom w:val="0"/>
                                                                              <w:divBdr>
                                                                                <w:top w:val="none" w:sz="0" w:space="0" w:color="auto"/>
                                                                                <w:left w:val="none" w:sz="0" w:space="0" w:color="auto"/>
                                                                                <w:bottom w:val="none" w:sz="0" w:space="0" w:color="auto"/>
                                                                                <w:right w:val="none" w:sz="0" w:space="0" w:color="auto"/>
                                                                              </w:divBdr>
                                                                              <w:divsChild>
                                                                                <w:div w:id="4840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24042">
      <w:bodyDiv w:val="1"/>
      <w:marLeft w:val="0"/>
      <w:marRight w:val="0"/>
      <w:marTop w:val="0"/>
      <w:marBottom w:val="0"/>
      <w:divBdr>
        <w:top w:val="none" w:sz="0" w:space="0" w:color="auto"/>
        <w:left w:val="none" w:sz="0" w:space="0" w:color="auto"/>
        <w:bottom w:val="none" w:sz="0" w:space="0" w:color="auto"/>
        <w:right w:val="none" w:sz="0" w:space="0" w:color="auto"/>
      </w:divBdr>
    </w:div>
    <w:div w:id="1317733117">
      <w:bodyDiv w:val="1"/>
      <w:marLeft w:val="0"/>
      <w:marRight w:val="0"/>
      <w:marTop w:val="0"/>
      <w:marBottom w:val="0"/>
      <w:divBdr>
        <w:top w:val="none" w:sz="0" w:space="0" w:color="auto"/>
        <w:left w:val="none" w:sz="0" w:space="0" w:color="auto"/>
        <w:bottom w:val="none" w:sz="0" w:space="0" w:color="auto"/>
        <w:right w:val="none" w:sz="0" w:space="0" w:color="auto"/>
      </w:divBdr>
    </w:div>
    <w:div w:id="1418283951">
      <w:bodyDiv w:val="1"/>
      <w:marLeft w:val="0"/>
      <w:marRight w:val="0"/>
      <w:marTop w:val="0"/>
      <w:marBottom w:val="0"/>
      <w:divBdr>
        <w:top w:val="none" w:sz="0" w:space="0" w:color="auto"/>
        <w:left w:val="none" w:sz="0" w:space="0" w:color="auto"/>
        <w:bottom w:val="none" w:sz="0" w:space="0" w:color="auto"/>
        <w:right w:val="none" w:sz="0" w:space="0" w:color="auto"/>
      </w:divBdr>
    </w:div>
    <w:div w:id="1537501894">
      <w:bodyDiv w:val="1"/>
      <w:marLeft w:val="0"/>
      <w:marRight w:val="0"/>
      <w:marTop w:val="0"/>
      <w:marBottom w:val="0"/>
      <w:divBdr>
        <w:top w:val="none" w:sz="0" w:space="0" w:color="auto"/>
        <w:left w:val="none" w:sz="0" w:space="0" w:color="auto"/>
        <w:bottom w:val="none" w:sz="0" w:space="0" w:color="auto"/>
        <w:right w:val="none" w:sz="0" w:space="0" w:color="auto"/>
      </w:divBdr>
    </w:div>
    <w:div w:id="1565792380">
      <w:bodyDiv w:val="1"/>
      <w:marLeft w:val="0"/>
      <w:marRight w:val="0"/>
      <w:marTop w:val="0"/>
      <w:marBottom w:val="0"/>
      <w:divBdr>
        <w:top w:val="none" w:sz="0" w:space="0" w:color="auto"/>
        <w:left w:val="none" w:sz="0" w:space="0" w:color="auto"/>
        <w:bottom w:val="none" w:sz="0" w:space="0" w:color="auto"/>
        <w:right w:val="none" w:sz="0" w:space="0" w:color="auto"/>
      </w:divBdr>
    </w:div>
    <w:div w:id="1625622606">
      <w:bodyDiv w:val="1"/>
      <w:marLeft w:val="0"/>
      <w:marRight w:val="0"/>
      <w:marTop w:val="0"/>
      <w:marBottom w:val="0"/>
      <w:divBdr>
        <w:top w:val="none" w:sz="0" w:space="0" w:color="auto"/>
        <w:left w:val="none" w:sz="0" w:space="0" w:color="auto"/>
        <w:bottom w:val="none" w:sz="0" w:space="0" w:color="auto"/>
        <w:right w:val="none" w:sz="0" w:space="0" w:color="auto"/>
      </w:divBdr>
    </w:div>
    <w:div w:id="1640526136">
      <w:bodyDiv w:val="1"/>
      <w:marLeft w:val="0"/>
      <w:marRight w:val="0"/>
      <w:marTop w:val="0"/>
      <w:marBottom w:val="0"/>
      <w:divBdr>
        <w:top w:val="none" w:sz="0" w:space="0" w:color="auto"/>
        <w:left w:val="none" w:sz="0" w:space="0" w:color="auto"/>
        <w:bottom w:val="none" w:sz="0" w:space="0" w:color="auto"/>
        <w:right w:val="none" w:sz="0" w:space="0" w:color="auto"/>
      </w:divBdr>
    </w:div>
    <w:div w:id="1874492905">
      <w:bodyDiv w:val="1"/>
      <w:marLeft w:val="0"/>
      <w:marRight w:val="0"/>
      <w:marTop w:val="0"/>
      <w:marBottom w:val="0"/>
      <w:divBdr>
        <w:top w:val="none" w:sz="0" w:space="0" w:color="auto"/>
        <w:left w:val="none" w:sz="0" w:space="0" w:color="auto"/>
        <w:bottom w:val="none" w:sz="0" w:space="0" w:color="auto"/>
        <w:right w:val="none" w:sz="0" w:space="0" w:color="auto"/>
      </w:divBdr>
    </w:div>
    <w:div w:id="2067681135">
      <w:bodyDiv w:val="1"/>
      <w:marLeft w:val="0"/>
      <w:marRight w:val="0"/>
      <w:marTop w:val="0"/>
      <w:marBottom w:val="0"/>
      <w:divBdr>
        <w:top w:val="none" w:sz="0" w:space="0" w:color="auto"/>
        <w:left w:val="none" w:sz="0" w:space="0" w:color="auto"/>
        <w:bottom w:val="none" w:sz="0" w:space="0" w:color="auto"/>
        <w:right w:val="none" w:sz="0" w:space="0" w:color="auto"/>
      </w:divBdr>
    </w:div>
    <w:div w:id="2077849204">
      <w:bodyDiv w:val="1"/>
      <w:marLeft w:val="0"/>
      <w:marRight w:val="0"/>
      <w:marTop w:val="0"/>
      <w:marBottom w:val="0"/>
      <w:divBdr>
        <w:top w:val="none" w:sz="0" w:space="0" w:color="auto"/>
        <w:left w:val="none" w:sz="0" w:space="0" w:color="auto"/>
        <w:bottom w:val="none" w:sz="0" w:space="0" w:color="auto"/>
        <w:right w:val="none" w:sz="0" w:space="0" w:color="auto"/>
      </w:divBdr>
    </w:div>
    <w:div w:id="21417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f.gov.si/si/delovna_podrocja/drzavne_pomoci/pogosta_vprasanja_in_odgovor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c.europa.eu/DocsRoom/documents/15582/attachments/1/translations/sl/renditions/pdf" TargetMode="External"/><Relationship Id="rId7" Type="http://schemas.openxmlformats.org/officeDocument/2006/relationships/settings" Target="settings.xml"/><Relationship Id="rId12" Type="http://schemas.openxmlformats.org/officeDocument/2006/relationships/hyperlink" Target="http://www.mf.gov.si/si/delovna_podrocja/drzavne_pomoci/pogosta_vprasanja_in_odgovori/" TargetMode="External"/><Relationship Id="rId17" Type="http://schemas.openxmlformats.org/officeDocument/2006/relationships/hyperlink" Target="http://www.mf.gov.si/si/delovna_podrocja/drzavne_pomoci/pogosta_vprasanja_in_odgovor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skladi.si/sl/dokumenti/navodila/nus-2014-2020-verzija-1-02-sprememba-cistopis.doc" TargetMode="External"/><Relationship Id="rId20" Type="http://schemas.openxmlformats.org/officeDocument/2006/relationships/image" Target="cid:image001.jpg@01D24A5C.61A007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DocsRoom/documents/15582/attachments/1/translations/sl/rendition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u-skladi.si/sl/ekp/navodila"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20%20%20%20%20http://www.svrk.gov.si/fileadmin/svrk.gov.si/pageuploads/Dokumenti_za_objavo_na_vstopni_strani/S4_dokument_potrjeno_na_VRS_150920.pdf" TargetMode="External"/><Relationship Id="rId22" Type="http://schemas.openxmlformats.org/officeDocument/2006/relationships/hyperlink" Target="http://www.mf.gov.si/si/delovna_podrocja/drzavne_pomoci/pogosta_vprasanja_in_odgovori/"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4F98-B5D3-4A32-AD2C-99DA479E04D3}">
  <ds:schemaRefs>
    <ds:schemaRef ds:uri="http://schemas.openxmlformats.org/officeDocument/2006/bibliography"/>
  </ds:schemaRefs>
</ds:datastoreItem>
</file>

<file path=customXml/itemProps2.xml><?xml version="1.0" encoding="utf-8"?>
<ds:datastoreItem xmlns:ds="http://schemas.openxmlformats.org/officeDocument/2006/customXml" ds:itemID="{E44EA8C0-1210-460D-9F75-73E4EFCBBDE2}">
  <ds:schemaRefs>
    <ds:schemaRef ds:uri="http://schemas.openxmlformats.org/officeDocument/2006/bibliography"/>
  </ds:schemaRefs>
</ds:datastoreItem>
</file>

<file path=customXml/itemProps3.xml><?xml version="1.0" encoding="utf-8"?>
<ds:datastoreItem xmlns:ds="http://schemas.openxmlformats.org/officeDocument/2006/customXml" ds:itemID="{7A9BB86A-EDE5-4777-82B7-7CE31BF30B32}">
  <ds:schemaRefs>
    <ds:schemaRef ds:uri="http://schemas.openxmlformats.org/officeDocument/2006/bibliography"/>
  </ds:schemaRefs>
</ds:datastoreItem>
</file>

<file path=customXml/itemProps4.xml><?xml version="1.0" encoding="utf-8"?>
<ds:datastoreItem xmlns:ds="http://schemas.openxmlformats.org/officeDocument/2006/customXml" ds:itemID="{F99BD4E7-F4CB-46A1-AD4B-CAEC7DC3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11298</Words>
  <Characters>64403</Characters>
  <Application>Microsoft Office Word</Application>
  <DocSecurity>0</DocSecurity>
  <Lines>536</Lines>
  <Paragraphs>151</Paragraphs>
  <ScaleCrop>false</ScaleCrop>
  <HeadingPairs>
    <vt:vector size="2" baseType="variant">
      <vt:variant>
        <vt:lpstr>Naslov</vt:lpstr>
      </vt:variant>
      <vt:variant>
        <vt:i4>1</vt:i4>
      </vt:variant>
    </vt:vector>
  </HeadingPairs>
  <TitlesOfParts>
    <vt:vector size="1" baseType="lpstr">
      <vt:lpstr>JR KoC 2</vt:lpstr>
    </vt:vector>
  </TitlesOfParts>
  <Company>Ministrstvo</Company>
  <LinksUpToDate>false</LinksUpToDate>
  <CharactersWithSpaces>75550</CharactersWithSpaces>
  <SharedDoc>false</SharedDoc>
  <HLinks>
    <vt:vector size="18" baseType="variant">
      <vt:variant>
        <vt:i4>6946851</vt:i4>
      </vt:variant>
      <vt:variant>
        <vt:i4>6</vt:i4>
      </vt:variant>
      <vt:variant>
        <vt:i4>0</vt:i4>
      </vt:variant>
      <vt:variant>
        <vt:i4>5</vt:i4>
      </vt:variant>
      <vt:variant>
        <vt:lpwstr>http://www.sklad-kadri.si/</vt:lpwstr>
      </vt:variant>
      <vt:variant>
        <vt:lpwstr/>
      </vt:variant>
      <vt:variant>
        <vt:i4>7929861</vt:i4>
      </vt:variant>
      <vt:variant>
        <vt:i4>3</vt:i4>
      </vt:variant>
      <vt:variant>
        <vt:i4>0</vt:i4>
      </vt:variant>
      <vt:variant>
        <vt:i4>5</vt:i4>
      </vt:variant>
      <vt:variant>
        <vt:lpwstr>mailto:%20Ime.priimek@sklad-kadri.si</vt:lpwstr>
      </vt:variant>
      <vt:variant>
        <vt:lpwstr/>
      </vt:variant>
      <vt:variant>
        <vt:i4>6946851</vt:i4>
      </vt:variant>
      <vt:variant>
        <vt:i4>0</vt:i4>
      </vt:variant>
      <vt:variant>
        <vt:i4>0</vt:i4>
      </vt:variant>
      <vt:variant>
        <vt:i4>5</vt:i4>
      </vt:variant>
      <vt:variant>
        <vt:lpwstr>http://www.sklad-kadri.si/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KoC 2</dc:title>
  <dc:creator>AVID</dc:creator>
  <cp:lastModifiedBy>Sabina Mrlak</cp:lastModifiedBy>
  <cp:revision>3</cp:revision>
  <cp:lastPrinted>2018-03-28T12:02:00Z</cp:lastPrinted>
  <dcterms:created xsi:type="dcterms:W3CDTF">2018-04-12T10:16:00Z</dcterms:created>
  <dcterms:modified xsi:type="dcterms:W3CDTF">2018-04-12T10:16:00Z</dcterms:modified>
</cp:coreProperties>
</file>