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BDD1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Javni štipendijski, razvojni, invalidski in preživninski sklad Republike Slovenije</w:t>
      </w:r>
      <w:r w:rsidRPr="00CC464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4F8C3AF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2677D25D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Dunajska 20, 1000 Ljubljana </w:t>
      </w:r>
    </w:p>
    <w:p w14:paraId="5DCDFFB1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matična številka iz PRS: </w:t>
      </w:r>
      <w:r w:rsidRPr="00CC464C">
        <w:rPr>
          <w:rFonts w:asciiTheme="minorHAnsi" w:hAnsiTheme="minorHAnsi" w:cstheme="minorHAnsi"/>
          <w:color w:val="111111"/>
          <w:sz w:val="22"/>
          <w:szCs w:val="22"/>
        </w:rPr>
        <w:t>1198459000</w:t>
      </w:r>
      <w:r w:rsidRPr="00CC464C">
        <w:rPr>
          <w:rFonts w:asciiTheme="minorHAnsi" w:hAnsiTheme="minorHAnsi" w:cstheme="minorHAnsi"/>
          <w:sz w:val="22"/>
          <w:szCs w:val="22"/>
        </w:rPr>
        <w:t>,</w:t>
      </w:r>
    </w:p>
    <w:p w14:paraId="42D71533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davčna številka: </w:t>
      </w:r>
      <w:r w:rsidRPr="00CC464C">
        <w:rPr>
          <w:rFonts w:asciiTheme="minorHAnsi" w:hAnsiTheme="minorHAnsi" w:cstheme="minorHAnsi"/>
          <w:color w:val="111111"/>
          <w:sz w:val="22"/>
          <w:szCs w:val="22"/>
        </w:rPr>
        <w:t>86279670</w:t>
      </w:r>
      <w:r w:rsidRPr="00CC464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0550E95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podračun pri UJP: </w:t>
      </w:r>
      <w:r w:rsidRPr="00CC464C">
        <w:rPr>
          <w:rFonts w:asciiTheme="minorHAnsi" w:hAnsiTheme="minorHAnsi" w:cstheme="minorHAnsi"/>
          <w:color w:val="111111"/>
          <w:sz w:val="22"/>
          <w:szCs w:val="22"/>
        </w:rPr>
        <w:t>01100 6000054149</w:t>
      </w:r>
      <w:r w:rsidRPr="00CC464C">
        <w:rPr>
          <w:rFonts w:asciiTheme="minorHAnsi" w:hAnsiTheme="minorHAnsi" w:cstheme="minorHAnsi"/>
          <w:sz w:val="22"/>
          <w:szCs w:val="22"/>
        </w:rPr>
        <w:t>,</w:t>
      </w:r>
    </w:p>
    <w:p w14:paraId="6A1D47C9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0057EC2D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ki ga zastopa direktorica </w:t>
      </w:r>
      <w:r w:rsidRPr="00CC464C">
        <w:rPr>
          <w:rFonts w:asciiTheme="minorHAnsi" w:hAnsiTheme="minorHAnsi" w:cstheme="minorHAnsi"/>
          <w:b/>
          <w:sz w:val="22"/>
          <w:szCs w:val="22"/>
        </w:rPr>
        <w:t>Irena Kuntarič Hribar</w:t>
      </w:r>
      <w:r w:rsidRPr="00CC464C">
        <w:rPr>
          <w:rFonts w:asciiTheme="minorHAnsi" w:hAnsiTheme="minorHAnsi" w:cstheme="minorHAnsi"/>
          <w:sz w:val="22"/>
          <w:szCs w:val="22"/>
        </w:rPr>
        <w:t xml:space="preserve"> (v nadaljevanju: </w:t>
      </w:r>
      <w:r w:rsidRPr="00CC464C">
        <w:rPr>
          <w:rFonts w:asciiTheme="minorHAnsi" w:hAnsiTheme="minorHAnsi" w:cstheme="minorHAnsi"/>
          <w:b/>
          <w:sz w:val="22"/>
          <w:szCs w:val="22"/>
        </w:rPr>
        <w:t>sklad</w:t>
      </w:r>
      <w:r w:rsidRPr="00CC464C">
        <w:rPr>
          <w:rFonts w:asciiTheme="minorHAnsi" w:hAnsiTheme="minorHAnsi" w:cstheme="minorHAnsi"/>
          <w:sz w:val="22"/>
          <w:szCs w:val="22"/>
        </w:rPr>
        <w:t>)</w:t>
      </w:r>
    </w:p>
    <w:p w14:paraId="480C1B04" w14:textId="77777777" w:rsidR="00C915D7" w:rsidRPr="00CC464C" w:rsidRDefault="00C915D7" w:rsidP="00C915D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7549CA" w14:textId="77777777" w:rsidR="00C915D7" w:rsidRPr="00CC464C" w:rsidRDefault="00C915D7" w:rsidP="00C915D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in</w:t>
      </w:r>
    </w:p>
    <w:p w14:paraId="159C8A60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i/>
          <w:sz w:val="22"/>
          <w:szCs w:val="22"/>
        </w:rPr>
        <w:t>(ime in priimek upravičenca</w:t>
      </w:r>
      <w:r w:rsidRPr="00CC464C">
        <w:rPr>
          <w:rFonts w:asciiTheme="minorHAnsi" w:hAnsiTheme="minorHAnsi" w:cstheme="minorHAnsi"/>
          <w:sz w:val="22"/>
          <w:szCs w:val="22"/>
        </w:rPr>
        <w:t>) ______________________</w:t>
      </w:r>
      <w:r w:rsidRPr="00CC464C">
        <w:rPr>
          <w:rFonts w:asciiTheme="minorHAnsi" w:hAnsiTheme="minorHAnsi" w:cstheme="minorHAnsi"/>
          <w:i/>
          <w:sz w:val="22"/>
          <w:szCs w:val="22"/>
        </w:rPr>
        <w:t>,</w:t>
      </w:r>
    </w:p>
    <w:p w14:paraId="31753CFF" w14:textId="77777777" w:rsidR="00C915D7" w:rsidRPr="00CC464C" w:rsidRDefault="00C915D7" w:rsidP="00C915D7">
      <w:pPr>
        <w:pStyle w:val="Telobesedila"/>
        <w:rPr>
          <w:rFonts w:asciiTheme="minorHAnsi" w:hAnsiTheme="minorHAnsi" w:cstheme="minorHAnsi"/>
          <w:color w:val="auto"/>
          <w:szCs w:val="22"/>
        </w:rPr>
      </w:pPr>
      <w:r w:rsidRPr="00CC464C">
        <w:rPr>
          <w:rFonts w:asciiTheme="minorHAnsi" w:hAnsiTheme="minorHAnsi" w:cstheme="minorHAnsi"/>
          <w:b w:val="0"/>
          <w:color w:val="auto"/>
          <w:szCs w:val="22"/>
        </w:rPr>
        <w:t>Naslov: __________________,  __________________</w:t>
      </w:r>
    </w:p>
    <w:p w14:paraId="79B1DE59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davčna številka:___________________,</w:t>
      </w:r>
    </w:p>
    <w:p w14:paraId="37ABE2C3" w14:textId="77777777" w:rsidR="00C915D7" w:rsidRPr="00CC464C" w:rsidRDefault="00C915D7" w:rsidP="00C915D7">
      <w:pPr>
        <w:pStyle w:val="Kazalo"/>
        <w:suppressLineNumbers w:val="0"/>
        <w:rPr>
          <w:rFonts w:asciiTheme="minorHAnsi" w:hAnsiTheme="minorHAnsi" w:cstheme="minorHAnsi"/>
          <w:i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transakcijski račun: ___________________________, odprt pri </w:t>
      </w:r>
      <w:r w:rsidRPr="00CC464C">
        <w:rPr>
          <w:rFonts w:ascii="Calibri" w:hAnsi="Calibri" w:cs="Calibri"/>
          <w:sz w:val="22"/>
          <w:szCs w:val="22"/>
        </w:rPr>
        <w:t>___________________________</w:t>
      </w:r>
    </w:p>
    <w:p w14:paraId="58271201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i/>
          <w:sz w:val="22"/>
          <w:szCs w:val="22"/>
        </w:rPr>
        <w:t xml:space="preserve">(v nadaljnjem besedilu: </w:t>
      </w:r>
      <w:r w:rsidRPr="00CC464C">
        <w:rPr>
          <w:rFonts w:asciiTheme="minorHAnsi" w:hAnsiTheme="minorHAnsi" w:cstheme="minorHAnsi"/>
          <w:sz w:val="22"/>
          <w:szCs w:val="22"/>
        </w:rPr>
        <w:t>upravičenec</w:t>
      </w:r>
      <w:r w:rsidRPr="00CC464C">
        <w:rPr>
          <w:rFonts w:asciiTheme="minorHAnsi" w:hAnsiTheme="minorHAnsi" w:cstheme="minorHAnsi"/>
          <w:i/>
          <w:sz w:val="22"/>
          <w:szCs w:val="22"/>
        </w:rPr>
        <w:t>)</w:t>
      </w:r>
    </w:p>
    <w:p w14:paraId="6DEA8EEC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79D66A" w14:textId="77777777" w:rsidR="00C915D7" w:rsidRPr="00CC464C" w:rsidRDefault="00C915D7" w:rsidP="00C915D7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skleneta naslednjo </w:t>
      </w:r>
    </w:p>
    <w:p w14:paraId="0F2382E4" w14:textId="77777777" w:rsidR="00C915D7" w:rsidRPr="00CC464C" w:rsidRDefault="00C915D7" w:rsidP="00C915D7">
      <w:pPr>
        <w:pStyle w:val="Naslov2"/>
        <w:keepNext/>
        <w:numPr>
          <w:ilvl w:val="1"/>
          <w:numId w:val="1"/>
        </w:numPr>
        <w:spacing w:after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0612B42" w14:textId="77777777" w:rsidR="00C915D7" w:rsidRPr="00CC464C" w:rsidRDefault="00C915D7" w:rsidP="00C915D7">
      <w:pPr>
        <w:pStyle w:val="Naslov2"/>
        <w:keepNext/>
        <w:numPr>
          <w:ilvl w:val="1"/>
          <w:numId w:val="1"/>
        </w:numPr>
        <w:spacing w:after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C46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POGODBO </w:t>
      </w:r>
    </w:p>
    <w:p w14:paraId="0AC5794B" w14:textId="77777777" w:rsidR="00C915D7" w:rsidRPr="00CC464C" w:rsidRDefault="00C915D7" w:rsidP="00C915D7">
      <w:pPr>
        <w:pStyle w:val="Naslov2"/>
        <w:keepNext/>
        <w:numPr>
          <w:ilvl w:val="1"/>
          <w:numId w:val="1"/>
        </w:numPr>
        <w:spacing w:after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C46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dodelitvi sredstev za sofinanciranje program »Neformalno izobraževanje in usposabljanje za zaposlene«, </w:t>
      </w:r>
    </w:p>
    <w:p w14:paraId="54CADE74" w14:textId="77777777" w:rsidR="00C915D7" w:rsidRDefault="00C915D7" w:rsidP="00C915D7">
      <w:pPr>
        <w:pStyle w:val="Naslov2"/>
        <w:keepNext/>
        <w:numPr>
          <w:ilvl w:val="1"/>
          <w:numId w:val="1"/>
        </w:numPr>
        <w:spacing w:after="0"/>
        <w:jc w:val="center"/>
        <w:rPr>
          <w:rFonts w:cs="Calibri"/>
          <w:sz w:val="22"/>
          <w:szCs w:val="22"/>
        </w:rPr>
      </w:pPr>
      <w:r w:rsidRPr="00CC46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št. </w:t>
      </w:r>
      <w:r w:rsidRPr="00CC464C">
        <w:rPr>
          <w:rFonts w:cs="Calibri"/>
          <w:sz w:val="22"/>
          <w:szCs w:val="22"/>
        </w:rPr>
        <w:t>________________</w:t>
      </w:r>
    </w:p>
    <w:p w14:paraId="05C4E86D" w14:textId="77777777" w:rsidR="00C915D7" w:rsidRPr="00E255E1" w:rsidRDefault="00C915D7" w:rsidP="00C915D7">
      <w:pPr>
        <w:pStyle w:val="Telobesedila"/>
      </w:pPr>
    </w:p>
    <w:p w14:paraId="6E1560BB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v okviru</w:t>
      </w:r>
    </w:p>
    <w:p w14:paraId="452CDC8C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Operativnega programa za izvajanje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 Evropske kohezijske politike v obdobju 2014</w:t>
      </w:r>
      <w:r w:rsidRPr="00CC464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–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>2020</w:t>
      </w:r>
    </w:p>
    <w:p w14:paraId="6515AF03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0BE80339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UVODNE DOLOČBE</w:t>
      </w:r>
    </w:p>
    <w:p w14:paraId="5ED06238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54E73D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1. člen</w:t>
      </w:r>
    </w:p>
    <w:p w14:paraId="03381AC1" w14:textId="77777777" w:rsidR="00C915D7" w:rsidRPr="00CC464C" w:rsidRDefault="00C915D7" w:rsidP="00C915D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A6720E1" w14:textId="77777777" w:rsidR="00C915D7" w:rsidRPr="00CC464C" w:rsidRDefault="00C915D7" w:rsidP="003C3A19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Sklad je na podlagi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Odločitve o podpori št.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10-1/2/MDDSZ/0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program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>»</w:t>
      </w:r>
      <w:r>
        <w:rPr>
          <w:rFonts w:asciiTheme="minorHAnsi" w:hAnsiTheme="minorHAnsi" w:cstheme="minorHAnsi"/>
          <w:color w:val="000000"/>
          <w:sz w:val="22"/>
          <w:szCs w:val="22"/>
        </w:rPr>
        <w:t>Neformalno izobraževanje in usposabljanje zaposlenih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«, št. dok. </w:t>
      </w:r>
      <w:r w:rsidRPr="0008254E">
        <w:rPr>
          <w:rFonts w:ascii="Calibri" w:hAnsi="Calibri" w:cs="Calibri"/>
          <w:color w:val="000000"/>
          <w:sz w:val="22"/>
          <w:szCs w:val="22"/>
        </w:rPr>
        <w:t>3032-</w:t>
      </w:r>
      <w:r w:rsidRPr="00E255E1">
        <w:rPr>
          <w:rFonts w:ascii="Calibri" w:hAnsi="Calibri" w:cs="Calibri"/>
          <w:color w:val="000000"/>
          <w:sz w:val="22"/>
          <w:szCs w:val="22"/>
        </w:rPr>
        <w:t>35/2018/10</w:t>
      </w:r>
      <w:r w:rsidRPr="00E255E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 ki jo je Služba Vlade Republike Slovenije za razvoj in evropsko kohezijsko politiko v vlogi organa upravljanja izdala dne </w:t>
      </w:r>
      <w:r>
        <w:rPr>
          <w:rFonts w:asciiTheme="minorHAnsi" w:hAnsiTheme="minorHAnsi" w:cstheme="minorHAnsi"/>
          <w:color w:val="000000"/>
          <w:sz w:val="22"/>
          <w:szCs w:val="22"/>
        </w:rPr>
        <w:t>8. 5. 2018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, ter Pogodbe št.: </w:t>
      </w:r>
      <w:r w:rsidRPr="00E255E1">
        <w:rPr>
          <w:rFonts w:asciiTheme="minorHAnsi" w:hAnsiTheme="minorHAnsi" w:cstheme="minorHAnsi"/>
          <w:color w:val="000000"/>
          <w:sz w:val="22"/>
          <w:szCs w:val="22"/>
        </w:rPr>
        <w:t>C2611-18-311203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 o sofinanciranju operacije »Neformalno izobraževanje in usposabljanje zaposlenih«, ki sta jo Sklad in </w:t>
      </w:r>
      <w:bookmarkStart w:id="0" w:name="_Hlk500745497"/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Ministrstvo za delo, družino, socialne zadeve in enake možnosti v vlogi posredniškega organa </w:t>
      </w:r>
      <w:bookmarkEnd w:id="0"/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sklenila dne </w:t>
      </w:r>
      <w:r>
        <w:rPr>
          <w:rFonts w:asciiTheme="minorHAnsi" w:hAnsiTheme="minorHAnsi" w:cstheme="minorHAnsi"/>
          <w:color w:val="000000"/>
          <w:sz w:val="22"/>
          <w:szCs w:val="22"/>
        </w:rPr>
        <w:t>16. 5. 2018,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 objavil </w:t>
      </w:r>
      <w:r w:rsidRPr="00CC464C">
        <w:rPr>
          <w:rFonts w:asciiTheme="minorHAnsi" w:hAnsiTheme="minorHAnsi" w:cstheme="minorHAnsi"/>
          <w:b/>
          <w:sz w:val="22"/>
          <w:szCs w:val="22"/>
        </w:rPr>
        <w:t>Javni razpis za sofinanciranje neformalnih izobraževanj in usposabljanj zaposlenih</w:t>
      </w:r>
      <w:r w:rsidRPr="000825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E255E1">
        <w:rPr>
          <w:rFonts w:asciiTheme="minorHAnsi" w:hAnsiTheme="minorHAnsi" w:cstheme="minorHAnsi"/>
          <w:color w:val="000000"/>
          <w:sz w:val="22"/>
          <w:szCs w:val="22"/>
        </w:rPr>
        <w:t>Uradnem listu RS, št.  33 z dne 18. 5. 2018</w:t>
      </w:r>
      <w:r w:rsidRPr="00CC464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1650527" w14:textId="77777777" w:rsidR="00C915D7" w:rsidRPr="00CC464C" w:rsidRDefault="00C915D7" w:rsidP="003C3A19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B835022" w14:textId="77777777" w:rsidR="00C915D7" w:rsidRPr="00CC464C" w:rsidRDefault="00C915D7" w:rsidP="003C3A19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 xml:space="preserve">Vloga vlagatelja je bila s sklepom o izboru številka  </w:t>
      </w:r>
      <w:r w:rsidRPr="005942EB">
        <w:rPr>
          <w:rFonts w:ascii="Calibri" w:hAnsi="Calibri" w:cs="Calibri"/>
          <w:b/>
          <w:sz w:val="22"/>
          <w:szCs w:val="22"/>
        </w:rPr>
        <w:t>_____________</w:t>
      </w:r>
      <w:r w:rsidRPr="00CC464C">
        <w:rPr>
          <w:rFonts w:asciiTheme="minorHAnsi" w:hAnsiTheme="minorHAnsi" w:cstheme="minorHAnsi"/>
          <w:b/>
          <w:sz w:val="22"/>
          <w:szCs w:val="22"/>
        </w:rPr>
        <w:t xml:space="preserve"> izbrana za sofinanciranje.  Na podlagi sklepa se z izbranim vlagateljem 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b/>
          <w:sz w:val="22"/>
          <w:szCs w:val="22"/>
        </w:rPr>
        <w:t>sklepa pogodba o dodelitvi sredstev za program</w:t>
      </w:r>
      <w:r w:rsidRPr="00CC464C">
        <w:rPr>
          <w:rFonts w:asciiTheme="minorHAnsi" w:hAnsiTheme="minorHAnsi" w:cstheme="minorHAnsi"/>
          <w:b/>
          <w:bCs/>
          <w:sz w:val="22"/>
          <w:szCs w:val="22"/>
        </w:rPr>
        <w:t xml:space="preserve"> »Neformalno izobraževanje in usposabljanje za zaposlene«. </w:t>
      </w:r>
    </w:p>
    <w:p w14:paraId="17A5ED37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8A132F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C464C">
        <w:rPr>
          <w:rFonts w:asciiTheme="minorHAnsi" w:hAnsiTheme="minorHAnsi" w:cstheme="minorHAnsi"/>
          <w:bCs/>
          <w:sz w:val="22"/>
          <w:szCs w:val="22"/>
        </w:rPr>
        <w:t>PREDMET POGODBE</w:t>
      </w:r>
    </w:p>
    <w:p w14:paraId="730EDD1B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C45540A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2. člen</w:t>
      </w:r>
    </w:p>
    <w:p w14:paraId="2AB5C798" w14:textId="77777777" w:rsidR="00C915D7" w:rsidRPr="00CC464C" w:rsidRDefault="00C915D7" w:rsidP="00C915D7">
      <w:pPr>
        <w:tabs>
          <w:tab w:val="left" w:pos="5310"/>
        </w:tabs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ab/>
      </w:r>
    </w:p>
    <w:p w14:paraId="1AB6E265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Predmet te pogodbe je ureditev medsebojnih pravic in obveznosti med skladom in izbranim vlagateljem (v nadaljevanju </w:t>
      </w:r>
      <w:r>
        <w:rPr>
          <w:rFonts w:asciiTheme="minorHAnsi" w:hAnsiTheme="minorHAnsi" w:cstheme="minorHAnsi"/>
          <w:sz w:val="22"/>
          <w:szCs w:val="22"/>
        </w:rPr>
        <w:t>upravičencem</w:t>
      </w:r>
      <w:r w:rsidRPr="00CC464C">
        <w:rPr>
          <w:rFonts w:asciiTheme="minorHAnsi" w:hAnsiTheme="minorHAnsi" w:cstheme="minorHAnsi"/>
          <w:sz w:val="22"/>
          <w:szCs w:val="22"/>
        </w:rPr>
        <w:t xml:space="preserve">) pri dodelitvi sredstev </w:t>
      </w:r>
      <w:r>
        <w:rPr>
          <w:rFonts w:asciiTheme="minorHAnsi" w:hAnsiTheme="minorHAnsi" w:cstheme="minorHAnsi"/>
          <w:sz w:val="22"/>
          <w:szCs w:val="22"/>
        </w:rPr>
        <w:t>upravičencu</w:t>
      </w:r>
      <w:r w:rsidRPr="00CC464C">
        <w:rPr>
          <w:rFonts w:asciiTheme="minorHAnsi" w:hAnsiTheme="minorHAnsi" w:cstheme="minorHAnsi"/>
          <w:sz w:val="22"/>
          <w:szCs w:val="22"/>
        </w:rPr>
        <w:t xml:space="preserve"> za </w:t>
      </w:r>
      <w:r w:rsidRPr="006B045D">
        <w:rPr>
          <w:rFonts w:asciiTheme="minorHAnsi" w:hAnsiTheme="minorHAnsi" w:cstheme="minorHAnsi"/>
          <w:sz w:val="22"/>
          <w:szCs w:val="22"/>
        </w:rPr>
        <w:t xml:space="preserve">program </w:t>
      </w:r>
      <w:r w:rsidRPr="006B045D">
        <w:rPr>
          <w:rFonts w:asciiTheme="minorHAnsi" w:hAnsiTheme="minorHAnsi" w:cstheme="minorHAnsi"/>
          <w:i/>
          <w:sz w:val="22"/>
          <w:szCs w:val="22"/>
        </w:rPr>
        <w:t xml:space="preserve">(naziv </w:t>
      </w:r>
      <w:r w:rsidRPr="006B045D">
        <w:rPr>
          <w:rFonts w:asciiTheme="minorHAnsi" w:hAnsiTheme="minorHAnsi" w:cstheme="minorHAnsi"/>
          <w:i/>
          <w:sz w:val="22"/>
          <w:szCs w:val="22"/>
        </w:rPr>
        <w:lastRenderedPageBreak/>
        <w:t>usposabljanja)</w:t>
      </w:r>
      <w:r w:rsidRPr="00CC464C">
        <w:rPr>
          <w:rFonts w:asciiTheme="minorHAnsi" w:hAnsiTheme="minorHAnsi" w:cstheme="minorHAnsi"/>
          <w:sz w:val="22"/>
          <w:szCs w:val="22"/>
        </w:rPr>
        <w:t xml:space="preserve"> </w:t>
      </w:r>
      <w:r w:rsidRPr="005942EB">
        <w:rPr>
          <w:rFonts w:ascii="Calibri" w:hAnsi="Calibri" w:cs="Calibri"/>
          <w:b/>
          <w:sz w:val="22"/>
          <w:szCs w:val="22"/>
        </w:rPr>
        <w:t>_____________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sz w:val="22"/>
          <w:szCs w:val="22"/>
        </w:rPr>
        <w:t>pri izvajalcu (</w:t>
      </w:r>
      <w:r w:rsidRPr="006B045D">
        <w:rPr>
          <w:rFonts w:asciiTheme="minorHAnsi" w:hAnsiTheme="minorHAnsi" w:cstheme="minorHAnsi"/>
          <w:sz w:val="22"/>
          <w:szCs w:val="22"/>
        </w:rPr>
        <w:t>naziv izvajalca usposabljanja)</w:t>
      </w:r>
      <w:r w:rsidRPr="005942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42EB">
        <w:rPr>
          <w:rFonts w:ascii="Calibri" w:hAnsi="Calibri" w:cs="Calibri"/>
          <w:b/>
          <w:sz w:val="22"/>
          <w:szCs w:val="22"/>
        </w:rPr>
        <w:t>_____________</w:t>
      </w:r>
      <w:r w:rsidRPr="00CC464C">
        <w:rPr>
          <w:rFonts w:asciiTheme="minorHAnsi" w:hAnsiTheme="minorHAnsi" w:cstheme="minorHAnsi"/>
          <w:sz w:val="22"/>
          <w:szCs w:val="22"/>
        </w:rPr>
        <w:t xml:space="preserve"> (v nadaljnjem besedilu: izvajalec).</w:t>
      </w:r>
    </w:p>
    <w:p w14:paraId="7517FDCD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AFB19" w14:textId="77777777" w:rsidR="00495134" w:rsidRDefault="00495134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BE568B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NAMEN POGODBE</w:t>
      </w:r>
    </w:p>
    <w:p w14:paraId="030AEA17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C334CB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3. člen</w:t>
      </w:r>
    </w:p>
    <w:p w14:paraId="5FCD31AE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F7BA33" w14:textId="77777777" w:rsidR="00C915D7" w:rsidRPr="00CC464C" w:rsidRDefault="00C915D7" w:rsidP="00C915D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Upravičenec</w:t>
      </w:r>
      <w:r w:rsidRPr="00CC464C">
        <w:rPr>
          <w:rFonts w:asciiTheme="minorHAnsi" w:hAnsiTheme="minorHAnsi" w:cstheme="minorHAnsi"/>
          <w:sz w:val="22"/>
          <w:szCs w:val="22"/>
        </w:rPr>
        <w:t xml:space="preserve"> je izbran z namenom povečanja vključenosti v vseživljenjsko učenje (VŽU) ter z namenom izboljšati kompetence, ki jih posameznik, zaposleni v Republiki Sloveniji, potrebuje zaradi potreb na trgu dela, večje zaposljivosti in mobilnosti ter osebnega razvoja in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>delovanja v sodobni družbi.</w:t>
      </w:r>
    </w:p>
    <w:p w14:paraId="03AF1624" w14:textId="77777777" w:rsidR="00C915D7" w:rsidRPr="00CC464C" w:rsidRDefault="00C915D7" w:rsidP="00C915D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F10DDC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TRAJANJE POGODBE</w:t>
      </w:r>
    </w:p>
    <w:p w14:paraId="30ADA643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D01D34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4. člen</w:t>
      </w:r>
    </w:p>
    <w:p w14:paraId="1AFD0499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A6179A" w14:textId="77777777" w:rsidR="00C915D7" w:rsidRPr="00CC464C" w:rsidRDefault="00C915D7" w:rsidP="00C915D7">
      <w:pPr>
        <w:rPr>
          <w:rFonts w:asciiTheme="minorHAnsi" w:hAnsiTheme="minorHAnsi" w:cstheme="minorHAnsi"/>
          <w:bCs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Ta </w:t>
      </w:r>
      <w:r w:rsidRPr="00E255E1">
        <w:rPr>
          <w:rFonts w:asciiTheme="minorHAnsi" w:hAnsiTheme="minorHAnsi" w:cstheme="minorHAnsi"/>
          <w:sz w:val="22"/>
          <w:szCs w:val="22"/>
        </w:rPr>
        <w:t>pogodba se sklepa za obdobje od ___________ do __________.</w:t>
      </w:r>
      <w:r w:rsidRPr="00CC464C">
        <w:rPr>
          <w:rFonts w:asciiTheme="minorHAnsi" w:hAnsiTheme="minorHAnsi" w:cstheme="minorHAnsi"/>
          <w:bCs/>
          <w:sz w:val="22"/>
          <w:szCs w:val="22"/>
        </w:rPr>
        <w:tab/>
      </w:r>
    </w:p>
    <w:p w14:paraId="39E46DBA" w14:textId="77777777" w:rsidR="00C915D7" w:rsidRPr="00CC464C" w:rsidRDefault="00C915D7" w:rsidP="00C915D7">
      <w:pPr>
        <w:rPr>
          <w:rFonts w:asciiTheme="minorHAnsi" w:hAnsiTheme="minorHAnsi" w:cstheme="minorHAnsi"/>
          <w:bCs/>
          <w:sz w:val="22"/>
          <w:szCs w:val="22"/>
        </w:rPr>
      </w:pPr>
    </w:p>
    <w:p w14:paraId="0B5238F0" w14:textId="77777777" w:rsidR="00C915D7" w:rsidRPr="00CC464C" w:rsidRDefault="00C915D7" w:rsidP="00C915D7">
      <w:pPr>
        <w:rPr>
          <w:rFonts w:asciiTheme="minorHAnsi" w:hAnsiTheme="minorHAnsi" w:cstheme="minorHAnsi"/>
          <w:bCs/>
          <w:sz w:val="22"/>
          <w:szCs w:val="22"/>
        </w:rPr>
      </w:pPr>
    </w:p>
    <w:p w14:paraId="6C5F03C9" w14:textId="77777777" w:rsidR="00C915D7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VIŠINA DODELJENIH SREDSTEV</w:t>
      </w:r>
    </w:p>
    <w:p w14:paraId="1421237E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5B5AC9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5. člen</w:t>
      </w:r>
    </w:p>
    <w:p w14:paraId="09B6ABD6" w14:textId="77777777" w:rsidR="00C915D7" w:rsidRPr="00CC464C" w:rsidRDefault="00C915D7" w:rsidP="00C915D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FEAE9EA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Dejansko nastali strošek za usposabljanje: </w:t>
      </w:r>
      <w:r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Pr="005942EB">
        <w:rPr>
          <w:rFonts w:ascii="Calibri" w:hAnsi="Calibri" w:cs="Calibri"/>
          <w:b/>
          <w:sz w:val="22"/>
          <w:szCs w:val="22"/>
        </w:rPr>
        <w:t>_____________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 EUR.</w:t>
      </w:r>
    </w:p>
    <w:p w14:paraId="321C8030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0A6E8489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Sofinanciran strošek: 70 % od </w:t>
      </w:r>
      <w:r w:rsidRPr="005942EB">
        <w:rPr>
          <w:rFonts w:ascii="Calibri" w:hAnsi="Calibri" w:cs="Calibri"/>
          <w:b/>
          <w:sz w:val="22"/>
          <w:szCs w:val="22"/>
        </w:rPr>
        <w:t>_____________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EUR znižan še na najvišji dovoljen sofinanciran strošek po razpisu: 610,00 EUR. </w:t>
      </w:r>
    </w:p>
    <w:p w14:paraId="4CDF401B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2BAB1876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Obračunana akontacija dohodnine: </w:t>
      </w:r>
      <w:r w:rsidRPr="005942EB">
        <w:rPr>
          <w:rFonts w:ascii="Calibri" w:hAnsi="Calibri" w:cs="Calibri"/>
          <w:b/>
          <w:sz w:val="22"/>
          <w:szCs w:val="22"/>
        </w:rPr>
        <w:t>_____________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EUR (izračunan kot sofinanciran strošek usposabljanja X koeficient </w:t>
      </w:r>
      <w:proofErr w:type="spellStart"/>
      <w:r w:rsidRPr="00CC464C">
        <w:rPr>
          <w:rFonts w:asciiTheme="minorHAnsi" w:hAnsiTheme="minorHAnsi" w:cstheme="minorHAnsi"/>
          <w:sz w:val="22"/>
          <w:szCs w:val="22"/>
          <w:lang w:eastAsia="sl-SI"/>
        </w:rPr>
        <w:t>obrutenja</w:t>
      </w:r>
      <w:proofErr w:type="spellEnd"/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 X 0,25 (610 X 1,333333 X 0,25).</w:t>
      </w:r>
    </w:p>
    <w:p w14:paraId="5DD639BD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14:paraId="7E71DD73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1498427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C464C">
        <w:rPr>
          <w:rFonts w:asciiTheme="minorHAnsi" w:hAnsiTheme="minorHAnsi" w:cstheme="minorHAnsi"/>
          <w:bCs/>
          <w:sz w:val="22"/>
          <w:szCs w:val="22"/>
        </w:rPr>
        <w:t>VREDNOST POGODBE IN VIR FINANCIRANJA</w:t>
      </w:r>
    </w:p>
    <w:p w14:paraId="2C5FC448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F9B839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 xml:space="preserve">6. člen </w:t>
      </w:r>
    </w:p>
    <w:p w14:paraId="371D5A25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180598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C464C">
        <w:rPr>
          <w:rFonts w:asciiTheme="minorHAnsi" w:hAnsiTheme="minorHAnsi" w:cstheme="minorHAnsi"/>
          <w:sz w:val="22"/>
          <w:szCs w:val="22"/>
        </w:rPr>
        <w:t>Skupna vrednost pogodbe je  __________ EUR, pri čemer sklad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sz w:val="22"/>
          <w:szCs w:val="22"/>
        </w:rPr>
        <w:t xml:space="preserve">_________ EUR nakaže na osebni TRR </w:t>
      </w:r>
      <w:r>
        <w:rPr>
          <w:rFonts w:asciiTheme="minorHAnsi" w:hAnsiTheme="minorHAnsi" w:cstheme="minorHAnsi"/>
          <w:sz w:val="22"/>
          <w:szCs w:val="22"/>
        </w:rPr>
        <w:t>upravičenca,</w:t>
      </w:r>
      <w:r w:rsidRPr="00CC464C">
        <w:rPr>
          <w:rFonts w:asciiTheme="minorHAnsi" w:hAnsiTheme="minorHAnsi" w:cstheme="minorHAnsi"/>
          <w:sz w:val="22"/>
          <w:szCs w:val="22"/>
        </w:rPr>
        <w:t xml:space="preserve"> odprt v Republiki Sloveniji, ter __________ EUR, ki jih sklad kot </w:t>
      </w: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obračun akontacije dohodnine izplača Finančni upravi Republike Slovenije. </w:t>
      </w:r>
    </w:p>
    <w:p w14:paraId="409B9559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D5E5C" w14:textId="77777777" w:rsidR="00C915D7" w:rsidRPr="00CC464C" w:rsidRDefault="00C915D7" w:rsidP="00C915D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Program delno financira Evropska unija iz Evropskega socialnega sklada </w:t>
      </w:r>
      <w:r w:rsidRPr="00CC464C">
        <w:rPr>
          <w:rFonts w:asciiTheme="minorHAnsi" w:hAnsiTheme="minorHAnsi" w:cstheme="minorHAnsi"/>
          <w:sz w:val="22"/>
          <w:szCs w:val="22"/>
        </w:rPr>
        <w:t xml:space="preserve">v višini 80 % vrednosti, določene v 5. členu te pogodbe,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in Republika Slovenija, Ministrstvo za delo, družino, socialne zadeve in enake možnosti, v vlogi posredniškega organa, </w:t>
      </w:r>
      <w:r w:rsidRPr="00CC464C">
        <w:rPr>
          <w:rFonts w:asciiTheme="minorHAnsi" w:hAnsiTheme="minorHAnsi" w:cstheme="minorHAnsi"/>
          <w:sz w:val="22"/>
          <w:szCs w:val="22"/>
        </w:rPr>
        <w:t xml:space="preserve">v višini 20 % vrednosti, določene v 5. členu te pogodbe.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>Javni razpis se izvaja v okviru Operativnega programa za izvajanje evropske kohezijske politike v obdobju 2014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>2020 (v nadaljevanju: OP EKP 2014-2022), v okviru prednostne osi 10: Znanje, spretnosti in vseživljenjsko učenje za boljšo zaposljivost; prednostne naložbe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kompetenc, specifičnega cilja: 10.1.2: Izboljšanje kompetenc zaposlenih za zmanjšanje neskladij med usposobljenostjo in potrebami trga dela.</w:t>
      </w:r>
    </w:p>
    <w:p w14:paraId="1AD9BFE6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3912E" w14:textId="77777777" w:rsidR="00C915D7" w:rsidRPr="00CC464C" w:rsidRDefault="00C915D7" w:rsidP="00C915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464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Skladno s splošnim pravilom glede programskih območij iz prvega odstavka 70. člena Uredbe 1303/2013/EU in načelom odstopanja, opredeljenim v drugem odstavku 13. člena Uredbe 1304/2013/EU, se pri financiranju aktivnosti, ki jih izvaja upravičenec v korist obeh programskih območij (KRZS in KRVS), uporablja t. i. načelo derogacije, pri čemer je ključ delitve sorazmerni pristop (pro-rata) določen v razmerju med programskima območjema v razmerju 53% (KRVS) in 47% (KRZS). </w:t>
      </w:r>
      <w:r w:rsidRPr="00CC464C">
        <w:rPr>
          <w:rFonts w:asciiTheme="minorHAnsi" w:hAnsiTheme="minorHAnsi" w:cstheme="minorHAnsi"/>
          <w:sz w:val="22"/>
          <w:szCs w:val="22"/>
        </w:rPr>
        <w:t>Zato je ključ delitev sredstev 53 % za kohezijsko regijo Vzhodna Slovenija ter 47 % za kohezijsko regijo Zahodna Slovenija.</w:t>
      </w:r>
    </w:p>
    <w:p w14:paraId="54055525" w14:textId="77777777" w:rsidR="00C915D7" w:rsidRPr="00CC464C" w:rsidRDefault="00C915D7" w:rsidP="00C915D7">
      <w:pPr>
        <w:autoSpaceDE w:val="0"/>
        <w:autoSpaceDN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BA05890" w14:textId="77777777" w:rsidR="00C915D7" w:rsidRPr="00CC464C" w:rsidRDefault="00C915D7" w:rsidP="00C915D7">
      <w:pPr>
        <w:rPr>
          <w:rFonts w:asciiTheme="minorHAnsi" w:hAnsiTheme="minorHAnsi" w:cstheme="minorHAnsi"/>
          <w:b/>
          <w:sz w:val="22"/>
          <w:szCs w:val="22"/>
        </w:rPr>
      </w:pPr>
    </w:p>
    <w:p w14:paraId="01726A47" w14:textId="77777777" w:rsidR="00C915D7" w:rsidRPr="00CC464C" w:rsidRDefault="00C915D7" w:rsidP="00C915D7">
      <w:pPr>
        <w:pStyle w:val="Telobesedila"/>
        <w:ind w:left="360"/>
        <w:jc w:val="center"/>
        <w:rPr>
          <w:rFonts w:asciiTheme="minorHAnsi" w:hAnsiTheme="minorHAnsi" w:cstheme="minorHAnsi"/>
          <w:b w:val="0"/>
          <w:color w:val="auto"/>
          <w:szCs w:val="22"/>
        </w:rPr>
      </w:pPr>
      <w:r w:rsidRPr="00CC464C">
        <w:rPr>
          <w:rFonts w:asciiTheme="minorHAnsi" w:hAnsiTheme="minorHAnsi" w:cstheme="minorHAnsi"/>
          <w:b w:val="0"/>
          <w:color w:val="auto"/>
          <w:szCs w:val="22"/>
        </w:rPr>
        <w:t>OBVEZNOSTI SKLADA</w:t>
      </w:r>
    </w:p>
    <w:p w14:paraId="1D63D0E1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510C3A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7. člen</w:t>
      </w:r>
    </w:p>
    <w:p w14:paraId="554ECCCC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138763" w14:textId="3D9859E6" w:rsidR="00C915D7" w:rsidRPr="00C260AF" w:rsidRDefault="00C915D7" w:rsidP="00C915D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Sklad se zaveže, da bo sredstva udeležencu izplačal na podlagi sklenjene pogodbe o dodelitvi sredstev za sofinanciranje. Izplačilo se izbranemu prijavitelju izvede v roku </w:t>
      </w:r>
      <w:r w:rsidRPr="00E255E1">
        <w:rPr>
          <w:rFonts w:asciiTheme="minorHAnsi" w:hAnsiTheme="minorHAnsi" w:cstheme="minorHAnsi"/>
          <w:sz w:val="22"/>
          <w:szCs w:val="22"/>
        </w:rPr>
        <w:t>devetdeset (90) dni od podpisa pogodbe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>oz. v skladu z veljavnim zakonom o izvrševanju proračuna RS. Dodeljena sredstva bodo udeležencu  nakazana na njegov osebni bančni račun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51363">
        <w:rPr>
          <w:rFonts w:ascii="Calibri" w:hAnsi="Calibri" w:cs="Calibri"/>
          <w:b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C464C">
        <w:rPr>
          <w:rFonts w:asciiTheme="minorHAnsi" w:hAnsiTheme="minorHAnsi" w:cstheme="minorHAnsi"/>
          <w:color w:val="000000"/>
          <w:sz w:val="22"/>
          <w:szCs w:val="22"/>
        </w:rPr>
        <w:t xml:space="preserve">(TRR), odprt v Republiki Sloveniji in kot obračun akontacije dohodnine </w:t>
      </w:r>
      <w:r w:rsidRPr="00CC464C">
        <w:rPr>
          <w:rFonts w:asciiTheme="minorHAnsi" w:hAnsiTheme="minorHAnsi" w:cstheme="minorHAnsi"/>
          <w:sz w:val="22"/>
          <w:szCs w:val="22"/>
          <w:lang w:eastAsia="sl-SI"/>
        </w:rPr>
        <w:t xml:space="preserve">Finančni upravi Republike Slovenije na </w:t>
      </w:r>
      <w:r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C260AF">
        <w:rPr>
          <w:rFonts w:asciiTheme="minorHAnsi" w:hAnsiTheme="minorHAnsi" w:cstheme="minorHAnsi"/>
          <w:sz w:val="22"/>
          <w:szCs w:val="22"/>
          <w:lang w:eastAsia="sl-SI"/>
        </w:rPr>
        <w:t xml:space="preserve">podračun </w:t>
      </w:r>
      <w:r w:rsidR="00C260AF" w:rsidRPr="00C260AF">
        <w:rPr>
          <w:rFonts w:asciiTheme="minorHAnsi" w:hAnsiTheme="minorHAnsi" w:cstheme="minorHAnsi"/>
          <w:color w:val="000000"/>
          <w:sz w:val="22"/>
          <w:szCs w:val="22"/>
        </w:rPr>
        <w:t>države SI56 01100-8881000030</w:t>
      </w:r>
      <w:r w:rsidRPr="00C260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73DB7E2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4278E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2E2CE1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OBVEZNOSTI UDELEŽENCA</w:t>
      </w:r>
    </w:p>
    <w:p w14:paraId="137C99B8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21E390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8. člen</w:t>
      </w:r>
    </w:p>
    <w:p w14:paraId="6523DC3C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C4CA3B" w14:textId="77777777" w:rsidR="00C915D7" w:rsidRPr="00CC464C" w:rsidRDefault="00C915D7" w:rsidP="00C915D7">
      <w:pPr>
        <w:pStyle w:val="Telobesedila"/>
        <w:rPr>
          <w:rFonts w:asciiTheme="minorHAnsi" w:hAnsiTheme="minorHAnsi" w:cstheme="minorHAnsi"/>
          <w:b w:val="0"/>
          <w:color w:val="auto"/>
          <w:szCs w:val="22"/>
        </w:rPr>
      </w:pPr>
      <w:r w:rsidRPr="00CC464C">
        <w:rPr>
          <w:rFonts w:asciiTheme="minorHAnsi" w:hAnsiTheme="minorHAnsi" w:cstheme="minorHAnsi"/>
          <w:b w:val="0"/>
          <w:color w:val="auto"/>
          <w:szCs w:val="22"/>
        </w:rPr>
        <w:t>Udeleženec</w:t>
      </w:r>
      <w:r w:rsidRPr="00CC464C">
        <w:rPr>
          <w:rFonts w:asciiTheme="minorHAnsi" w:hAnsiTheme="minorHAnsi" w:cstheme="minorHAnsi"/>
          <w:color w:val="auto"/>
          <w:szCs w:val="22"/>
        </w:rPr>
        <w:t xml:space="preserve"> </w:t>
      </w:r>
      <w:r w:rsidRPr="00CC464C">
        <w:rPr>
          <w:rFonts w:asciiTheme="minorHAnsi" w:hAnsiTheme="minorHAnsi" w:cstheme="minorHAnsi"/>
          <w:b w:val="0"/>
          <w:bCs/>
          <w:color w:val="auto"/>
          <w:szCs w:val="22"/>
        </w:rPr>
        <w:t>s sklenitvijo te pogodbe prevzema naslednje obveznosti:</w:t>
      </w:r>
    </w:p>
    <w:p w14:paraId="378F0A82" w14:textId="77777777" w:rsidR="00C915D7" w:rsidRPr="00CC464C" w:rsidRDefault="00C915D7" w:rsidP="00C915D7">
      <w:pPr>
        <w:pStyle w:val="Glava"/>
        <w:widowControl w:val="0"/>
        <w:numPr>
          <w:ilvl w:val="0"/>
          <w:numId w:val="2"/>
        </w:numPr>
        <w:suppressLineNumbers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 xml:space="preserve">da bo skladu sproti sporočal vse spremembe, ki bi lahko vplivale na dodelitev sredstev po tej pogodbi; </w:t>
      </w:r>
    </w:p>
    <w:p w14:paraId="0592E53D" w14:textId="77777777" w:rsidR="00C915D7" w:rsidRPr="00CC464C" w:rsidRDefault="00C915D7" w:rsidP="00C915D7">
      <w:pPr>
        <w:pStyle w:val="Glava"/>
        <w:widowControl w:val="0"/>
        <w:numPr>
          <w:ilvl w:val="0"/>
          <w:numId w:val="2"/>
        </w:numPr>
        <w:suppressLineNumbers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zagotavljal skladu, posredniškemu organu, organu upravljanja oz. drugim pristojnim udeležencem kohezijske politike podatke za namen spremljanja po prilogi I uredbe;</w:t>
      </w:r>
    </w:p>
    <w:p w14:paraId="6F70F7A0" w14:textId="77777777" w:rsidR="00C915D7" w:rsidRPr="00CC464C" w:rsidRDefault="00C915D7" w:rsidP="00C915D7">
      <w:pPr>
        <w:pStyle w:val="Glava"/>
        <w:widowControl w:val="0"/>
        <w:numPr>
          <w:ilvl w:val="0"/>
          <w:numId w:val="2"/>
        </w:numPr>
        <w:suppressLineNumbers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dovoljuje skladu, da lahko njegove osebne podatke hrani in obdeluje za namen javnega razpisa skladno z veljavno zakonodajo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C46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D8A43E" w14:textId="77777777" w:rsidR="00C915D7" w:rsidRPr="00CC464C" w:rsidRDefault="00C915D7" w:rsidP="00C915D7">
      <w:pPr>
        <w:pStyle w:val="Glav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21C6C0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27D280A1" w14:textId="77777777" w:rsidR="00C915D7" w:rsidRPr="00CC464C" w:rsidRDefault="00C915D7" w:rsidP="00C915D7">
      <w:pPr>
        <w:pStyle w:val="Nog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NEIZPOLNJEVANJE POGODBENIH OBVEZNOSTI IN VRAČILO SREDSTEV</w:t>
      </w:r>
    </w:p>
    <w:p w14:paraId="519D61E6" w14:textId="77777777" w:rsidR="00C915D7" w:rsidRPr="00CC464C" w:rsidRDefault="00C915D7" w:rsidP="00C915D7">
      <w:pPr>
        <w:pStyle w:val="Nog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DC1A45A" w14:textId="77777777" w:rsidR="00C915D7" w:rsidRPr="00CC464C" w:rsidRDefault="00C915D7" w:rsidP="00C915D7">
      <w:pPr>
        <w:pStyle w:val="Nog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10. člen</w:t>
      </w:r>
    </w:p>
    <w:p w14:paraId="28CAC479" w14:textId="77777777" w:rsidR="00C915D7" w:rsidRPr="00CC464C" w:rsidRDefault="00C915D7" w:rsidP="00C915D7">
      <w:pPr>
        <w:pStyle w:val="Nog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CAB6FD" w14:textId="32711A5B" w:rsidR="00C915D7" w:rsidRPr="00CC464C" w:rsidRDefault="00C915D7" w:rsidP="004D72B7">
      <w:pPr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Ta pogodba se zaradi kršitev, katerih razlogi so na strani udeleženca, šteje</w:t>
      </w:r>
      <w:r w:rsidR="0057576C">
        <w:rPr>
          <w:rFonts w:asciiTheme="minorHAnsi" w:hAnsiTheme="minorHAnsi" w:cstheme="minorHAnsi"/>
          <w:sz w:val="22"/>
          <w:szCs w:val="22"/>
        </w:rPr>
        <w:t xml:space="preserve"> za razvezano z dnem ugotovitve</w:t>
      </w:r>
      <w:r w:rsidRPr="00CC464C">
        <w:rPr>
          <w:rFonts w:asciiTheme="minorHAnsi" w:hAnsiTheme="minorHAnsi" w:cstheme="minorHAnsi"/>
          <w:sz w:val="22"/>
          <w:szCs w:val="22"/>
        </w:rPr>
        <w:t xml:space="preserve">, da je bil udeleženec oziroma njegova vloga izbrana za sofinanciranje </w:t>
      </w:r>
      <w:r w:rsidR="004D72B7">
        <w:rPr>
          <w:rFonts w:asciiTheme="minorHAnsi" w:hAnsiTheme="minorHAnsi" w:cstheme="minorHAnsi"/>
          <w:sz w:val="22"/>
          <w:szCs w:val="22"/>
        </w:rPr>
        <w:t xml:space="preserve">na </w:t>
      </w:r>
      <w:bookmarkStart w:id="1" w:name="_GoBack"/>
      <w:bookmarkEnd w:id="1"/>
      <w:r w:rsidRPr="00CC464C">
        <w:rPr>
          <w:rFonts w:asciiTheme="minorHAnsi" w:hAnsiTheme="minorHAnsi" w:cstheme="minorHAnsi"/>
          <w:sz w:val="22"/>
          <w:szCs w:val="22"/>
        </w:rPr>
        <w:t>podlagi neresničnih oziroma netočnih podatkov.</w:t>
      </w:r>
    </w:p>
    <w:p w14:paraId="58DAB145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58CF8819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CA5045F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 w:cstheme="minorHAnsi"/>
          <w:bCs/>
          <w:strike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11. člen</w:t>
      </w:r>
    </w:p>
    <w:p w14:paraId="51A56975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14:paraId="51CB8924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464C">
        <w:rPr>
          <w:rFonts w:asciiTheme="minorHAnsi" w:hAnsiTheme="minorHAnsi" w:cstheme="minorHAnsi"/>
          <w:bCs/>
          <w:sz w:val="22"/>
          <w:szCs w:val="22"/>
        </w:rPr>
        <w:t xml:space="preserve">Udeleženec je v primeru kršitev navedenih v prejšnjem členu, dolžan vrniti škodo v višini celotne vrednosti pogodbe, vključno z obračunom akontacije dohodnine, ki jo je sklad nakazal FURS.  </w:t>
      </w:r>
    </w:p>
    <w:p w14:paraId="0859098A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CFB658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464C">
        <w:rPr>
          <w:rFonts w:asciiTheme="minorHAnsi" w:hAnsiTheme="minorHAnsi" w:cstheme="minorHAnsi"/>
          <w:bCs/>
          <w:sz w:val="22"/>
          <w:szCs w:val="22"/>
        </w:rPr>
        <w:t xml:space="preserve">V primeru neupravičeno prejetih sredstev iz 6. člena te pogodbe je udeleženec dolžan vrniti sredstva v višini neupravičeno prejetih sredstev. Udeleženec je dolžan sredstva vrniti v roku 30 dni po prejemu </w:t>
      </w:r>
      <w:r w:rsidRPr="00CC464C">
        <w:rPr>
          <w:rFonts w:asciiTheme="minorHAnsi" w:hAnsiTheme="minorHAnsi" w:cstheme="minorHAnsi"/>
          <w:bCs/>
          <w:sz w:val="22"/>
          <w:szCs w:val="22"/>
        </w:rPr>
        <w:lastRenderedPageBreak/>
        <w:t>pisne zahteve sklada in sicer skupaj z obrestmi v višini zakonitih zamudnih obresti, ki so obračunane od dneva nakazila do dneva vračila.</w:t>
      </w:r>
    </w:p>
    <w:p w14:paraId="6D93252F" w14:textId="77777777" w:rsidR="00C915D7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066666" w14:textId="77777777" w:rsidR="00C915D7" w:rsidRPr="00CC464C" w:rsidRDefault="00C915D7" w:rsidP="00C915D7">
      <w:pPr>
        <w:pStyle w:val="Telobesedila31"/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93274E" w14:textId="77777777" w:rsidR="00C915D7" w:rsidRPr="00CC464C" w:rsidRDefault="00C915D7" w:rsidP="00C915D7">
      <w:pPr>
        <w:pStyle w:val="Telobesedila"/>
        <w:jc w:val="both"/>
        <w:rPr>
          <w:rFonts w:asciiTheme="minorHAnsi" w:hAnsiTheme="minorHAnsi" w:cstheme="minorHAnsi"/>
          <w:color w:val="00000A"/>
          <w:szCs w:val="22"/>
        </w:rPr>
      </w:pPr>
    </w:p>
    <w:p w14:paraId="0157A36C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PREHODNE IN KONČNE DOLOČBE</w:t>
      </w:r>
    </w:p>
    <w:p w14:paraId="1A250FAC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D6FE1F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12. člen</w:t>
      </w:r>
    </w:p>
    <w:p w14:paraId="44DFB8ED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C62D22" w14:textId="51081CB1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Pogodbeni stranki soglašata, da bosta morebitne spore, ki  bi nastali v zvezi z izvajanjem te pogodbe, reševali sporazumno. V primeru, da sporazum</w:t>
      </w:r>
      <w:r w:rsidR="003924D9">
        <w:rPr>
          <w:rFonts w:asciiTheme="minorHAnsi" w:hAnsiTheme="minorHAnsi" w:cstheme="minorHAnsi"/>
          <w:sz w:val="22"/>
          <w:szCs w:val="22"/>
        </w:rPr>
        <w:t>na rešitev spora</w:t>
      </w:r>
      <w:r w:rsidRPr="00CC464C">
        <w:rPr>
          <w:rFonts w:asciiTheme="minorHAnsi" w:hAnsiTheme="minorHAnsi" w:cstheme="minorHAnsi"/>
          <w:sz w:val="22"/>
          <w:szCs w:val="22"/>
        </w:rPr>
        <w:t xml:space="preserve"> ne bo možn</w:t>
      </w:r>
      <w:r w:rsidR="003924D9">
        <w:rPr>
          <w:rFonts w:asciiTheme="minorHAnsi" w:hAnsiTheme="minorHAnsi" w:cstheme="minorHAnsi"/>
          <w:sz w:val="22"/>
          <w:szCs w:val="22"/>
        </w:rPr>
        <w:t>a</w:t>
      </w:r>
      <w:r w:rsidRPr="00CC464C">
        <w:rPr>
          <w:rFonts w:asciiTheme="minorHAnsi" w:hAnsiTheme="minorHAnsi" w:cstheme="minorHAnsi"/>
          <w:sz w:val="22"/>
          <w:szCs w:val="22"/>
        </w:rPr>
        <w:t xml:space="preserve">, bo spore reševalo pristojno sodišče v Ljubljani. </w:t>
      </w:r>
    </w:p>
    <w:p w14:paraId="2EBE4905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5C485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13. člen</w:t>
      </w:r>
    </w:p>
    <w:p w14:paraId="5060E5AD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580301" w14:textId="77777777" w:rsidR="00C915D7" w:rsidRPr="00CC464C" w:rsidRDefault="00C915D7" w:rsidP="00C915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Vse morebitne spremembe in dopolnitve te pogodbe stranki določita z aneksom k tej pogodbi.</w:t>
      </w:r>
    </w:p>
    <w:p w14:paraId="3B77F915" w14:textId="77777777" w:rsidR="00C915D7" w:rsidRPr="00CC464C" w:rsidRDefault="00C915D7" w:rsidP="00C915D7">
      <w:pPr>
        <w:rPr>
          <w:rFonts w:asciiTheme="minorHAnsi" w:hAnsiTheme="minorHAnsi" w:cstheme="minorHAnsi"/>
          <w:b/>
          <w:sz w:val="22"/>
          <w:szCs w:val="22"/>
        </w:rPr>
      </w:pPr>
    </w:p>
    <w:p w14:paraId="049B6B8E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14. člen</w:t>
      </w:r>
    </w:p>
    <w:p w14:paraId="5979E0A7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C5E1B" w14:textId="77777777" w:rsidR="00C915D7" w:rsidRPr="00CC464C" w:rsidRDefault="00C915D7" w:rsidP="00C915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Ta pogodba je napisana v dveh (2) enakih izvodih, od katerih prejme vsaka pogodbena stranka po en (1) izvod.</w:t>
      </w:r>
    </w:p>
    <w:p w14:paraId="76A2F9D0" w14:textId="77777777" w:rsidR="00C915D7" w:rsidRPr="00CC464C" w:rsidRDefault="00C915D7" w:rsidP="00C915D7">
      <w:pPr>
        <w:rPr>
          <w:rFonts w:asciiTheme="minorHAnsi" w:hAnsiTheme="minorHAnsi" w:cstheme="minorHAnsi"/>
          <w:b/>
          <w:sz w:val="22"/>
          <w:szCs w:val="22"/>
        </w:rPr>
      </w:pPr>
    </w:p>
    <w:p w14:paraId="65568FC1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64C">
        <w:rPr>
          <w:rFonts w:asciiTheme="minorHAnsi" w:hAnsiTheme="minorHAnsi" w:cstheme="minorHAnsi"/>
          <w:b/>
          <w:sz w:val="22"/>
          <w:szCs w:val="22"/>
        </w:rPr>
        <w:t>16. člen</w:t>
      </w:r>
    </w:p>
    <w:p w14:paraId="44D5CE3B" w14:textId="77777777" w:rsidR="00C915D7" w:rsidRPr="00CC464C" w:rsidRDefault="00C915D7" w:rsidP="00C91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559595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  <w:r w:rsidRPr="00CC464C">
        <w:rPr>
          <w:rFonts w:asciiTheme="minorHAnsi" w:hAnsiTheme="minorHAnsi" w:cstheme="minorHAnsi"/>
          <w:sz w:val="22"/>
          <w:szCs w:val="22"/>
        </w:rPr>
        <w:t>Pogodba stopi v veljavo z dnem podpisa obeh pogodbenih strank.</w:t>
      </w:r>
    </w:p>
    <w:p w14:paraId="43586167" w14:textId="77777777" w:rsidR="00C915D7" w:rsidRPr="00CC464C" w:rsidRDefault="00C915D7" w:rsidP="00C915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D71F4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232966B3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06559854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Številka dokumenta: </w:t>
      </w:r>
    </w:p>
    <w:p w14:paraId="1CC183F1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46EF7B95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625"/>
      </w:tblGrid>
      <w:tr w:rsidR="00C915D7" w14:paraId="4B046089" w14:textId="77777777" w:rsidTr="00CC55A0">
        <w:tc>
          <w:tcPr>
            <w:tcW w:w="5315" w:type="dxa"/>
          </w:tcPr>
          <w:p w14:paraId="6C64E475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5" w:type="dxa"/>
          </w:tcPr>
          <w:p w14:paraId="759D5AD4" w14:textId="77777777" w:rsidR="00C915D7" w:rsidRPr="00216A31" w:rsidRDefault="00C915D7" w:rsidP="00184E7F">
            <w:pPr>
              <w:rPr>
                <w:rFonts w:ascii="Calibri" w:hAnsi="Calibri" w:cs="Calibri"/>
                <w:sz w:val="22"/>
                <w:szCs w:val="22"/>
              </w:rPr>
            </w:pPr>
            <w:r w:rsidRPr="00216A31">
              <w:rPr>
                <w:rFonts w:ascii="Calibri" w:hAnsi="Calibri" w:cs="Calibri"/>
                <w:sz w:val="22"/>
                <w:szCs w:val="22"/>
              </w:rPr>
              <w:t xml:space="preserve">Javni štipendijski, razvojni, invalidski in preživninski sklad Republike Slovenije </w:t>
            </w:r>
          </w:p>
          <w:p w14:paraId="30B280CF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F851B9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28"/>
      </w:tblGrid>
      <w:tr w:rsidR="00C915D7" w14:paraId="54DF9DD7" w14:textId="77777777" w:rsidTr="00184E7F">
        <w:tc>
          <w:tcPr>
            <w:tcW w:w="5315" w:type="dxa"/>
          </w:tcPr>
          <w:p w14:paraId="2E63D38A" w14:textId="77777777" w:rsidR="00C915D7" w:rsidRDefault="00C915D7" w:rsidP="00184E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16A31">
              <w:rPr>
                <w:rFonts w:ascii="Calibri" w:hAnsi="Calibri" w:cs="Calibri"/>
                <w:bCs/>
                <w:sz w:val="22"/>
                <w:szCs w:val="22"/>
              </w:rPr>
              <w:t>Udeleženec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(ime, priimek)</w:t>
            </w:r>
            <w:r w:rsidRPr="00216A3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6B72ADA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3D63E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5" w:type="dxa"/>
          </w:tcPr>
          <w:p w14:paraId="546EFBB0" w14:textId="77777777" w:rsidR="00C915D7" w:rsidRDefault="00C915D7" w:rsidP="00184E7F">
            <w:pPr>
              <w:rPr>
                <w:rFonts w:ascii="Calibri" w:hAnsi="Calibri" w:cs="Calibri"/>
                <w:sz w:val="22"/>
                <w:szCs w:val="22"/>
              </w:rPr>
            </w:pPr>
            <w:r w:rsidRPr="00216A31">
              <w:rPr>
                <w:rFonts w:ascii="Calibri" w:hAnsi="Calibri" w:cs="Calibri"/>
                <w:sz w:val="22"/>
                <w:szCs w:val="22"/>
              </w:rPr>
              <w:t>Irena Kuntarič Hribar, direktorica</w:t>
            </w:r>
          </w:p>
          <w:p w14:paraId="40BA6FD2" w14:textId="77777777" w:rsidR="00C915D7" w:rsidRDefault="00C915D7" w:rsidP="00184E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609FCF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3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21B7328D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0C1AFEDA" w14:textId="77777777" w:rsidR="00C915D7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p w14:paraId="02AFAA72" w14:textId="77777777" w:rsidR="00C915D7" w:rsidRPr="00CC464C" w:rsidRDefault="00C915D7" w:rsidP="00C915D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915D7" w14:paraId="3F564F7B" w14:textId="77777777" w:rsidTr="00184E7F">
        <w:tc>
          <w:tcPr>
            <w:tcW w:w="5315" w:type="dxa"/>
          </w:tcPr>
          <w:p w14:paraId="282A8233" w14:textId="77777777" w:rsidR="00C915D7" w:rsidRPr="00216A31" w:rsidRDefault="00C915D7" w:rsidP="00184E7F">
            <w:pPr>
              <w:rPr>
                <w:rFonts w:ascii="Calibri" w:hAnsi="Calibri" w:cs="Calibri"/>
                <w:sz w:val="22"/>
                <w:szCs w:val="22"/>
              </w:rPr>
            </w:pPr>
            <w:r w:rsidRPr="00216A31">
              <w:rPr>
                <w:rFonts w:ascii="Calibri" w:hAnsi="Calibri" w:cs="Calibri"/>
                <w:sz w:val="22"/>
                <w:szCs w:val="22"/>
              </w:rPr>
              <w:t>Datum podpisa pogodbe:</w:t>
            </w:r>
          </w:p>
          <w:p w14:paraId="01D1AD82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5" w:type="dxa"/>
          </w:tcPr>
          <w:p w14:paraId="63FA0993" w14:textId="77777777" w:rsidR="00C915D7" w:rsidRDefault="00C915D7" w:rsidP="00184E7F">
            <w:pPr>
              <w:rPr>
                <w:rFonts w:ascii="Calibri" w:hAnsi="Calibri" w:cs="Calibri"/>
                <w:sz w:val="22"/>
                <w:szCs w:val="22"/>
              </w:rPr>
            </w:pPr>
            <w:r w:rsidRPr="00216A31">
              <w:rPr>
                <w:rFonts w:ascii="Calibri" w:hAnsi="Calibri" w:cs="Calibri"/>
                <w:sz w:val="22"/>
                <w:szCs w:val="22"/>
              </w:rPr>
              <w:t>Datum podpisa pogodbe:</w:t>
            </w:r>
          </w:p>
          <w:p w14:paraId="0A4E32D6" w14:textId="77777777" w:rsidR="00C915D7" w:rsidRPr="00216A31" w:rsidRDefault="00C915D7" w:rsidP="00184E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00EB78" w14:textId="77777777" w:rsidR="00C915D7" w:rsidRDefault="00C915D7" w:rsidP="00184E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34094F" w14:textId="77777777" w:rsidR="00605B48" w:rsidRPr="00933D66" w:rsidRDefault="00605B48" w:rsidP="00933D66"/>
    <w:sectPr w:rsidR="00605B48" w:rsidRPr="00933D66" w:rsidSect="00605B4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E2C0" w14:textId="77777777" w:rsidR="00C915D7" w:rsidRDefault="00C915D7" w:rsidP="00605B48">
      <w:r>
        <w:separator/>
      </w:r>
    </w:p>
  </w:endnote>
  <w:endnote w:type="continuationSeparator" w:id="0">
    <w:p w14:paraId="1C13220C" w14:textId="77777777" w:rsidR="00C915D7" w:rsidRDefault="00C915D7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D257" w14:textId="77777777" w:rsidR="00605B48" w:rsidRPr="00605B48" w:rsidRDefault="00C915D7" w:rsidP="00605B48">
    <w:pPr>
      <w:pStyle w:val="Noga"/>
      <w:jc w:val="righ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0A018483" wp14:editId="77454C82">
          <wp:simplePos x="0" y="0"/>
          <wp:positionH relativeFrom="column">
            <wp:posOffset>-954157</wp:posOffset>
          </wp:positionH>
          <wp:positionV relativeFrom="paragraph">
            <wp:posOffset>-286247</wp:posOffset>
          </wp:positionV>
          <wp:extent cx="7596000" cy="831314"/>
          <wp:effectExtent l="0" t="0" r="508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D66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51CE6" wp14:editId="4B827F31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54685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C7D43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72B7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951CE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45pt;margin-top:-16.55pt;width:51.5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" filled="f" stroked="f" strokeweight=".5pt">
              <v:textbox>
                <w:txbxContent>
                  <w:p w14:paraId="427C7D43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4D72B7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10BA" w14:textId="77777777" w:rsidR="00605B48" w:rsidRPr="00605B48" w:rsidRDefault="00F3575D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27171B71" wp14:editId="3C848203">
          <wp:simplePos x="0" y="0"/>
          <wp:positionH relativeFrom="column">
            <wp:posOffset>-935850</wp:posOffset>
          </wp:positionH>
          <wp:positionV relativeFrom="paragraph">
            <wp:posOffset>-203200</wp:posOffset>
          </wp:positionV>
          <wp:extent cx="7596000" cy="831314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4733" w14:textId="77777777" w:rsidR="00C915D7" w:rsidRDefault="00C915D7" w:rsidP="00605B48">
      <w:r>
        <w:separator/>
      </w:r>
    </w:p>
  </w:footnote>
  <w:footnote w:type="continuationSeparator" w:id="0">
    <w:p w14:paraId="74B2A8FE" w14:textId="77777777" w:rsidR="00C915D7" w:rsidRDefault="00C915D7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6650" w14:textId="77777777" w:rsidR="00605B48" w:rsidRDefault="008B34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68565A42" wp14:editId="53D17F8D">
          <wp:simplePos x="0" y="0"/>
          <wp:positionH relativeFrom="column">
            <wp:posOffset>-900430</wp:posOffset>
          </wp:positionH>
          <wp:positionV relativeFrom="paragraph">
            <wp:posOffset>-1257300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7"/>
    <w:rsid w:val="000E40DF"/>
    <w:rsid w:val="001E3BD7"/>
    <w:rsid w:val="002C2DD1"/>
    <w:rsid w:val="002D1071"/>
    <w:rsid w:val="00332A85"/>
    <w:rsid w:val="003924D9"/>
    <w:rsid w:val="003C3A19"/>
    <w:rsid w:val="00495134"/>
    <w:rsid w:val="004B10FD"/>
    <w:rsid w:val="004D72B7"/>
    <w:rsid w:val="0056650B"/>
    <w:rsid w:val="0057576C"/>
    <w:rsid w:val="00605B48"/>
    <w:rsid w:val="008B3454"/>
    <w:rsid w:val="00910927"/>
    <w:rsid w:val="00933D66"/>
    <w:rsid w:val="00A26CFD"/>
    <w:rsid w:val="00AB1B47"/>
    <w:rsid w:val="00B15D76"/>
    <w:rsid w:val="00B667CA"/>
    <w:rsid w:val="00C260AF"/>
    <w:rsid w:val="00C6664D"/>
    <w:rsid w:val="00C915D7"/>
    <w:rsid w:val="00CC55A0"/>
    <w:rsid w:val="00D0089F"/>
    <w:rsid w:val="00DA2FF4"/>
    <w:rsid w:val="00E1548D"/>
    <w:rsid w:val="00EC6957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17DB6"/>
  <w15:docId w15:val="{1F942B0A-8C14-4178-AD07-F77E59CD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5D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Telobesedila">
    <w:name w:val="Body Text"/>
    <w:basedOn w:val="Navaden"/>
    <w:link w:val="TelobesedilaZnak"/>
    <w:rsid w:val="00C915D7"/>
    <w:rPr>
      <w:b/>
      <w:color w:val="0000FF"/>
      <w:sz w:val="22"/>
    </w:rPr>
  </w:style>
  <w:style w:type="character" w:customStyle="1" w:styleId="TelobesedilaZnak">
    <w:name w:val="Telo besedila Znak"/>
    <w:basedOn w:val="Privzetapisavaodstavka"/>
    <w:link w:val="Telobesedila"/>
    <w:rsid w:val="00C915D7"/>
    <w:rPr>
      <w:rFonts w:ascii="Times New Roman" w:eastAsia="Times New Roman" w:hAnsi="Times New Roman" w:cs="Times New Roman"/>
      <w:b/>
      <w:color w:val="0000FF"/>
      <w:szCs w:val="20"/>
      <w:lang w:eastAsia="ar-SA"/>
    </w:rPr>
  </w:style>
  <w:style w:type="paragraph" w:customStyle="1" w:styleId="Kazalo">
    <w:name w:val="Kazalo"/>
    <w:basedOn w:val="Navaden"/>
    <w:rsid w:val="00C915D7"/>
    <w:pPr>
      <w:suppressLineNumbers/>
    </w:pPr>
    <w:rPr>
      <w:rFonts w:cs="Mangal"/>
    </w:rPr>
  </w:style>
  <w:style w:type="paragraph" w:customStyle="1" w:styleId="Telobesedila31">
    <w:name w:val="Telo besedila 31"/>
    <w:basedOn w:val="Navaden"/>
    <w:rsid w:val="00C915D7"/>
    <w:pPr>
      <w:spacing w:after="120"/>
    </w:pPr>
    <w:rPr>
      <w:sz w:val="16"/>
      <w:szCs w:val="16"/>
    </w:rPr>
  </w:style>
  <w:style w:type="character" w:styleId="Pripombasklic">
    <w:name w:val="annotation reference"/>
    <w:uiPriority w:val="99"/>
    <w:semiHidden/>
    <w:unhideWhenUsed/>
    <w:rsid w:val="00C915D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C915D7"/>
  </w:style>
  <w:style w:type="character" w:customStyle="1" w:styleId="PripombabesediloZnak">
    <w:name w:val="Pripomba – besedilo Znak"/>
    <w:basedOn w:val="Privzetapisavaodstavka"/>
    <w:uiPriority w:val="99"/>
    <w:semiHidden/>
    <w:rsid w:val="00C915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ipombabesediloZnak1">
    <w:name w:val="Pripomba – besedilo Znak1"/>
    <w:link w:val="Pripombabesedilo"/>
    <w:uiPriority w:val="99"/>
    <w:semiHidden/>
    <w:rsid w:val="00C915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mrea">
    <w:name w:val="Table Grid"/>
    <w:basedOn w:val="Navadnatabela"/>
    <w:uiPriority w:val="59"/>
    <w:rsid w:val="00C915D7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-MDDSZ-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DC20-MDDSZ-ESS</Template>
  <TotalTime>13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Lampe</dc:creator>
  <cp:lastModifiedBy>Suzana Pisnik</cp:lastModifiedBy>
  <cp:revision>9</cp:revision>
  <cp:lastPrinted>2018-05-18T10:32:00Z</cp:lastPrinted>
  <dcterms:created xsi:type="dcterms:W3CDTF">2018-05-18T07:34:00Z</dcterms:created>
  <dcterms:modified xsi:type="dcterms:W3CDTF">2018-05-18T10:42:00Z</dcterms:modified>
</cp:coreProperties>
</file>